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7E" w:rsidRPr="00124AC9" w:rsidRDefault="005E737E" w:rsidP="005E737E">
      <w:pPr>
        <w:pStyle w:val="a4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домовлад 4 стр. 1, эт 9, блок б, оф 908/7б), ИНН 7751516063), тел. +7 (925) 355-38-88, E-mail: </w:t>
      </w:r>
      <w:r w:rsidRPr="00124AC9">
        <w:rPr>
          <w:rFonts w:ascii="Arial" w:hAnsi="Arial" w:cs="Arial"/>
          <w:lang w:val="en-US"/>
        </w:rPr>
        <w:t>lexlandinfo</w:t>
      </w:r>
      <w:r w:rsidRPr="00124AC9">
        <w:rPr>
          <w:rFonts w:ascii="Arial" w:hAnsi="Arial" w:cs="Arial"/>
        </w:rPr>
        <w:t>@</w:t>
      </w:r>
      <w:r w:rsidRPr="00124AC9">
        <w:rPr>
          <w:rFonts w:ascii="Arial" w:hAnsi="Arial" w:cs="Arial"/>
          <w:lang w:val="en-US"/>
        </w:rPr>
        <w:t>yandex</w:t>
      </w:r>
      <w:r w:rsidRPr="00124AC9">
        <w:rPr>
          <w:rFonts w:ascii="Arial" w:hAnsi="Arial" w:cs="Arial"/>
        </w:rPr>
        <w:t>.</w:t>
      </w:r>
      <w:r w:rsidRPr="00124AC9">
        <w:rPr>
          <w:rFonts w:ascii="Arial" w:hAnsi="Arial" w:cs="Arial"/>
          <w:lang w:val="en-US"/>
        </w:rPr>
        <w:t>ru</w:t>
      </w:r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www.</w:t>
      </w:r>
      <w:r w:rsidRPr="00124AC9">
        <w:rPr>
          <w:rFonts w:ascii="Arial" w:hAnsi="Arial" w:cs="Arial"/>
          <w:color w:val="000000" w:themeColor="text1"/>
          <w:lang w:val="en-US"/>
        </w:rPr>
        <w:t>torgi</w:t>
      </w:r>
      <w:r w:rsidRPr="00124AC9">
        <w:rPr>
          <w:rFonts w:ascii="Arial" w:hAnsi="Arial" w:cs="Arial"/>
          <w:color w:val="000000" w:themeColor="text1"/>
        </w:rPr>
        <w:t>.</w:t>
      </w:r>
      <w:r w:rsidRPr="00124AC9">
        <w:rPr>
          <w:rFonts w:ascii="Arial" w:hAnsi="Arial" w:cs="Arial"/>
          <w:color w:val="000000" w:themeColor="text1"/>
          <w:lang w:val="en-US"/>
        </w:rPr>
        <w:t>gov</w:t>
      </w:r>
      <w:r w:rsidRPr="00124AC9">
        <w:rPr>
          <w:rFonts w:ascii="Arial" w:hAnsi="Arial" w:cs="Arial"/>
          <w:color w:val="000000" w:themeColor="text1"/>
        </w:rPr>
        <w:t>.</w:t>
      </w:r>
      <w:r w:rsidRPr="00124AC9">
        <w:rPr>
          <w:rFonts w:ascii="Arial" w:hAnsi="Arial" w:cs="Arial"/>
          <w:color w:val="000000" w:themeColor="text1"/>
          <w:lang w:val="en-US"/>
        </w:rPr>
        <w:t>ru</w:t>
      </w:r>
    </w:p>
    <w:p w:rsidR="005E737E" w:rsidRPr="00124AC9" w:rsidRDefault="005E737E" w:rsidP="005E737E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«СТЭП» (ЭТП)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;</w:t>
      </w:r>
      <w:r w:rsidRPr="00D14E4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БС КОНСАЛТИНГ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» по адресу: </w:t>
      </w:r>
      <w:hyperlink r:id="rId5" w:history="1">
        <w:r w:rsidRPr="0065713A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5E737E" w:rsidRPr="00124AC9" w:rsidRDefault="005E737E" w:rsidP="005E737E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5E737E" w:rsidRPr="00124AC9" w:rsidRDefault="005E737E" w:rsidP="005E737E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6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сканобраза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>в срок подачи заявок, установленном в настоящем Извещении и на 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  <w:u w:val="single"/>
        </w:rPr>
        <w:t>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  <w:lang w:eastAsia="ru-RU"/>
        </w:rPr>
        <w:t xml:space="preserve"> 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r w:rsidRPr="00124AC9">
        <w:rPr>
          <w:rFonts w:ascii="Arial" w:hAnsi="Arial" w:cs="Arial"/>
          <w:lang w:val="en-US" w:eastAsia="ru-RU"/>
        </w:rPr>
        <w:t>lex</w:t>
      </w:r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r w:rsidRPr="00124AC9">
        <w:rPr>
          <w:rFonts w:ascii="Arial" w:hAnsi="Arial" w:cs="Arial"/>
          <w:lang w:val="en-US" w:eastAsia="ru-RU"/>
        </w:rPr>
        <w:t>ru</w:t>
      </w:r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юрстатуса. Заявители также предоставляют анкету-сведения размещенную на сайтах: </w:t>
      </w:r>
      <w:hyperlink r:id="rId8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r w:rsidRPr="00124AC9">
        <w:rPr>
          <w:rFonts w:ascii="Arial" w:hAnsi="Arial" w:cs="Arial"/>
          <w:lang w:val="en-US"/>
        </w:rPr>
        <w:t>lex</w:t>
      </w:r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r w:rsidRPr="00124AC9">
        <w:rPr>
          <w:rFonts w:ascii="Arial" w:hAnsi="Arial" w:cs="Arial"/>
          <w:lang w:val="en-US"/>
        </w:rPr>
        <w:t>ru</w:t>
      </w:r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http</w:t>
      </w:r>
      <w:r w:rsidRPr="00D14E46">
        <w:rPr>
          <w:rFonts w:ascii="Arial" w:hAnsi="Arial" w:cs="Arial"/>
        </w:rPr>
        <w:t>://</w:t>
      </w:r>
      <w:r w:rsidRPr="00124AC9">
        <w:rPr>
          <w:rFonts w:ascii="Arial" w:eastAsia="Calibri" w:hAnsi="Arial" w:cs="Arial"/>
          <w:sz w:val="20"/>
          <w:szCs w:val="20"/>
        </w:rPr>
        <w:t>www.</w:t>
      </w:r>
      <w:r w:rsidRPr="00547CA6">
        <w:rPr>
          <w:rFonts w:ascii="Arial" w:eastAsia="Calibri" w:hAnsi="Arial" w:cs="Arial"/>
          <w:sz w:val="20"/>
          <w:szCs w:val="20"/>
        </w:rPr>
        <w:t>torgi-229.ru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сканобразов, в формате </w:t>
      </w:r>
      <w:r w:rsidRPr="00124AC9">
        <w:rPr>
          <w:rFonts w:ascii="Arial" w:eastAsia="Times New Roman" w:hAnsi="Arial" w:cs="Arial"/>
        </w:rPr>
        <w:lastRenderedPageBreak/>
        <w:t>PDF, всех страниц документов и подписываются ЭП заявителя (для физлиц) или полномочного должностного лица заявителя (для юрлиц).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5E737E" w:rsidRPr="00124AC9" w:rsidRDefault="005E737E" w:rsidP="005E73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5E737E" w:rsidRPr="00124AC9" w:rsidRDefault="005E737E" w:rsidP="005E73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5E737E" w:rsidRPr="00124AC9" w:rsidRDefault="005E737E" w:rsidP="005E73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5E737E" w:rsidRPr="00124AC9" w:rsidRDefault="005E737E" w:rsidP="005E73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5E737E" w:rsidRPr="00124AC9" w:rsidRDefault="005E737E" w:rsidP="005E73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не подтверждено Продавцом (ТУ Росимущества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5E737E" w:rsidRPr="00124AC9" w:rsidRDefault="005E737E" w:rsidP="005E73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E737E" w:rsidRPr="00124AC9" w:rsidTr="004C142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5E737E" w:rsidRPr="00124AC9" w:rsidRDefault="005E737E" w:rsidP="005E73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5E737E" w:rsidRPr="00124AC9" w:rsidRDefault="005E737E" w:rsidP="004C1423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Росимущества в Московской области л/сч: 05481А18500), </w:t>
            </w:r>
          </w:p>
          <w:p w:rsidR="005E737E" w:rsidRPr="00124AC9" w:rsidRDefault="005E737E" w:rsidP="004C1423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5E737E" w:rsidRPr="00124AC9" w:rsidRDefault="005E737E" w:rsidP="004C1423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5E737E" w:rsidRPr="00124AC9" w:rsidRDefault="005E737E" w:rsidP="004C1423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5E737E" w:rsidRPr="00124AC9" w:rsidRDefault="005E737E" w:rsidP="004C1423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Код НПА: 0001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5E737E" w:rsidRPr="00124AC9" w:rsidRDefault="005E737E" w:rsidP="004C1423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5E737E" w:rsidRPr="00124AC9" w:rsidRDefault="005E737E" w:rsidP="004C1423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ст.ст.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r w:rsidRPr="00124AC9">
              <w:rPr>
                <w:rFonts w:ascii="Arial" w:hAnsi="Arial" w:cs="Arial"/>
                <w:lang w:val="en-US"/>
              </w:rPr>
              <w:t>lex</w:t>
            </w:r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r w:rsidRPr="00124AC9">
              <w:rPr>
                <w:rFonts w:ascii="Arial" w:hAnsi="Arial" w:cs="Arial"/>
                <w:lang w:val="en-US"/>
              </w:rPr>
              <w:t>ru</w:t>
            </w:r>
            <w:r w:rsidRPr="00124AC9">
              <w:rPr>
                <w:rFonts w:ascii="Arial" w:hAnsi="Arial" w:cs="Arial"/>
              </w:rPr>
              <w:t>.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r w:rsidRPr="00124AC9">
              <w:rPr>
                <w:rFonts w:ascii="Arial" w:hAnsi="Arial" w:cs="Arial"/>
                <w:lang w:val="en-US"/>
              </w:rPr>
              <w:t>lex</w:t>
            </w:r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r w:rsidRPr="00124AC9">
              <w:rPr>
                <w:rFonts w:ascii="Arial" w:hAnsi="Arial" w:cs="Arial"/>
                <w:lang w:val="en-US"/>
              </w:rPr>
              <w:t>ru</w:t>
            </w:r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5E737E" w:rsidRPr="00124AC9" w:rsidRDefault="005E737E" w:rsidP="004C142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5E737E" w:rsidRDefault="005E737E" w:rsidP="005E737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37E" w:rsidRDefault="005E737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737E" w:rsidRDefault="005E737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28.07.2023 в 12:00. Дата окончания приема заявок 26.07.2023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662C77" w:rsidRDefault="00184693">
      <w:r>
        <w:br/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общ.пл. 27,9 кв.м., с к/н 50:14:0030529:210, расп. по адресу: Московская обл., Щелковский р-н, д.Корпуса, ул. Заречная, д. 65, кв. 23 Н/ц 1737600р. Собственник: Богачев Е.А. П.206-Л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Зем.уч., общ.пл. 1281 кв.м., с к/н 50:23:0020393:1151, расп. по адресу: Московская обл., Раменский р-н, с.п. Кузнецовское, Жилой дом, общ.пл. 226,1 кв.м., с к/н 50:23:0020393:1761, расп. по адресу: Московская обл., Раменский р-н, с.п. Кузнецовское, тер. квартал 20393, д. 1151 Н/ц 9669600р. Собственник: Флягин О.Н. П.207-Л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общ.пл. 38,3 кв.м., с к/н 50:28:0010456:2931, расп. по адресу: Московская обл., г. Домодедово, мкр.Западный, ул.Текстильщиков, д. 31 г, кв. 171 Н/ц 5020800р. Собственник: Мирошкина Н.В. П.208-Л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общ.пл. 64 кв.м., с к/н 50:11:0010401:5106, расп. по адресу: Московская обл., Красногорский р-н, г. Красногорск ,ул.Заводская, д. 27, кв. 95 Н/ц 7788000р. Собственник: Гусев В.В. П.210-Л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общ.пл. 53 кв.м., с к/н 50:20:0040636:8362, расп. по адресу: Московская обл., Одинцовский р-н, п.Горки-2, д. 1, кв. 11 Н/ц 6320000р. Собственник: Лукьянов Н.С. П.211-Л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общ.пл. 44,4 кв.м., с к/н 50:09:0080602:326, расп. по адресу: Московская обл., Солнечногорский р-н, г. Солнечногорск, ул. Маяковского , д. 11, кв. 24 Н/ц 4008800р. Собственник: Буймов Д.И. П.212-Л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Кв-ра, общ.пл. 45,8 кв.м., с к/н 50:10:0060214:177, расп. по адресу: Московская обл., Химкинский р-н, г.Сходня, пер. Банный, д. 3, кв. 27 Н/ц 6606400р. Собственник: Кабатов А.А. П.213-Л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Зем.уч., общ.пл. 1717 кв.м., с к/н 50:23:0020291:233, расп. по адресу: Московская обл., Раменский р-н, ул. Лесная (Малиновка (с/п Сафоновское) днп), д. 29, Жилой дом общ.пл. 233,3 кв.м., с к/н 50:23:0020291:559, расп. по адресу: Московская обл., Раменский р-н, ул. Лесная (Малиновка (с/п Сафоновское) днп), д. 29 Н/ц 15 326 000, 00р. Собственник: Ковыляева Е.В. П.214-Л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Зем.уч., общ.пл. 450 кв.м., с к/н 50:20:0041308:733, расп. по адресу: Московская обл., Одинцовский р-н, д. Малые Вяземы, ул. Восточная Н/ц 2170264,5р. Собственник: Пинчуров Д.Ю. П.215-Л</w:t>
      </w:r>
    </w:p>
    <w:p w:rsidR="00662C77" w:rsidRDefault="00184693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>Кв-ра, общ.пл. 63,6 кв.м., с к/н 50:28:0000000:4379, расп. по адресу: Московская обл., Домодедовский р-н, г. Домодедово, мкр.Северный, ул.Северная, д. 4, кв. 463 Н/ц 7476968,8р. Собственник: Пронкина К.А. П.217-Л</w:t>
      </w:r>
    </w:p>
    <w:p w:rsidR="005E737E" w:rsidRPr="0005434A" w:rsidRDefault="005E737E" w:rsidP="005E737E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Неж.пом., пл.154,6 кв.м., с к/н 50:56:0000000:2375, адр.: МО, г. Климовск, ул.Советская, д. 12, пом. II Н/ц 7999994р. Соб.: Журавель Л.В. П.221-Л</w:t>
      </w:r>
    </w:p>
    <w:p w:rsidR="005E737E" w:rsidRPr="0005434A" w:rsidRDefault="005E737E" w:rsidP="005E737E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Неж.пом., пл.141 кв.м., с к/н 50:56:0000000:2365, адр.: МО, г. Климовск, ул.Советская, д. 12, пом. I Н/ц 7296242р. Соб.: Журавель Л.В. П.221-Л</w:t>
      </w:r>
    </w:p>
    <w:p w:rsidR="005E737E" w:rsidRPr="005E737E" w:rsidRDefault="005E737E" w:rsidP="005E737E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Неж.пом., пл.74,4 кв.м., с к/н 50:56:0000000:2383, адр.: МО, г. Климовск, ул.Советская, д. 12, пом. V Н/ц 3849932р. Соб.: Журавель Л.В. П.221-Л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28.07.2023 в 12:30. Дата окончания приема заявок 26.07.2023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662C77" w:rsidRDefault="00184693">
      <w:r>
        <w:br/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Кв-ра, расп. по адресу: МО г. Королев, ул. Мичурина, д. 1б кв. 75, пл. 57,40 кв.м., к/н: 50:45:0000000:36375 Н/ц 7000000р. Собственник: Кудинов А.В. П.118-Л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Кв-ра, общ.пл. 40,5 кв.м., расп. по адресу: Московская обл., г. Балашиха, ул. Ситникова, д. 6, кв. 195, к/н: 50:15:0010301:191 Н/ц 8729960р. Собственник: Цибров Иван Борисович П.128-Л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Зем.уч. общ.пл. 750кв.м.  к/н 50:09:0060702:1160 расп. по адресу: МО, Солнечногорский рн., с/о Искровский, д. Владычино, уч. 64 "Б", жилой дом, общ.пл. 211кв.м. к/н 50:09:0060702:2092 по адресу: МО, Солнечногорский рн., д. Владычино, д. 34 "Б" Н/ц 10220800р. Собственник: Назилин А.А. П.144-Л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Кв-ра, общ.пл. 70,2 кв.м., с к/н 50:22:0000000:28866, расп. по адресу: МО, Люберецкий рн., г. Люберцы, пр-кт Победы, д. 9/20, кв. 181 Н/ц 8555200р. Собственник: Гурбанов Вугар Эльдар Оглы П.165-Л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Кв-ра, общ.пл. 47,6 кв.м., с к/н 50:53:0010102:478, расп. по адресу: Российская Федерация, МО, город Лыткарино, ул. Комсомольская, д. 28, кв. 108 Н/ц 4784000р. Собственник: Ахтареев Николай Мунавирович П.167-Л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Нежилое пом. №1 молочного блока общ.пл. 735,1 кв.м., с к.н. 50:34:0000000:10866, расположенное по адресу: МО, Коломенский рн., дер. Бакунино д. б/н, пом. 1 Н/ц 2504000р. Собственник: Жукова Ирина Викторовна П.172-Л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Жилой дом общ.пл. 286,6 кв.м., расп. по адресу: Московская обл., Подольский р-н, с/п Лаговское, ЖСКИЗ «Идеал», вблизи д. Романцево, уч. 108, к/н 50:27:0000000:42339; зем.уч., общ.пл. 1200 кв.м., расп. по адресу: Московская обл., Подольский р-н, с/п Лаговское, вблизи д. Новогородово, ЖСКИЗ «Идеал», уч. 108, к/н 50:27:0030720:77. Н/ц 19224800р. Собственник: Ерохина Натали Артуровна П.183-Л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Кв-ра, общ.пл. 52,2 кв.м., с к/н 50:05:0020354: 1082, расп. по адресу: МО, Сергиево-Посадский р-н, п.Реммаш, ул.Институтска я, д.1, пом. 137 Н/ц 2971892р. Собственник: Толстихин Павел Викторович П.197-Л</w:t>
      </w:r>
    </w:p>
    <w:p w:rsidR="00662C77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Кв-ра, общ.пл. 74,0 кв.м., расп. по адресу: Московская обл., Люберецкий р-н, г. Люберцы, ул. Парковая, д. 4, кв. 169, к/н 50:22:0010201:759 Н/ц 12602614,4р. Собственник: Бажанова Антонина Ивановна П.202-Л</w:t>
      </w:r>
    </w:p>
    <w:p w:rsidR="00662C77" w:rsidRPr="005E737E" w:rsidRDefault="00184693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>Кв-ра, общ.пл. 54,8 кв.м., расп. по адресу: Московская обл., г. Котельники, ул. Строителей, д. 3, кв. 38, к/н 50:22:0050101:8419 Н/ц 10067000р. Собственник: Никольская Татьяна Владимировна П.203-Л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16.08.2023 в 12:00. Дата окончания приема заявок 10.08.2023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:rsidR="00662C77" w:rsidRDefault="00184693">
      <w:r>
        <w:br/>
      </w:r>
    </w:p>
    <w:p w:rsidR="00662C77" w:rsidRDefault="00184693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>Зем.уч., общ.пл. 1293 кв.м., расп. по адресу: Московская обл., Павлово-Посадский р-н, к/н 50:17:0000000:65259 Н/ц 1143000р. Собственник: Егурнов Анатолий Павлович П.184-Л</w:t>
      </w:r>
    </w:p>
    <w:p w:rsidR="00662C77" w:rsidRPr="005E737E" w:rsidRDefault="00184693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>Зем.уч., общ.пл. 900 кв.м., с к/н 50:01:0050601:254, расп. по адресу: Московская обл., Талдомский р-н, с/т «Союз», урочище Ударная, уч. 255 Н/ц 440000р. Собственник: Белоглазов Д.А. П.219-Л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16.08.2023 в 12:00. Дата окончания приема заявок 10.08.2023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первичные торги (арестованное заложенное движимое имущество)</w:t>
      </w:r>
    </w:p>
    <w:p w:rsidR="00662C77" w:rsidRDefault="00184693">
      <w:r>
        <w:br/>
      </w:r>
    </w:p>
    <w:p w:rsidR="00662C77" w:rsidRDefault="0018469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>Авто Шкода Октавия, 2019 г.в., г/н В373УА750, VIN: XW8AN2NE7KH020261 Н/ц 1094100р. Собственник: Федоотова Ю.С. П.209-Л</w:t>
      </w:r>
    </w:p>
    <w:p w:rsidR="00662C77" w:rsidRPr="005E737E" w:rsidRDefault="00184693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>Авто Опель Астра, 2012 г.в., г/н У683НМ71, VIN: W0LPE5DD3DG017994 Н/ц 612000р. Собственник: Мартынов М.Г. П.216-Л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Pr="006A2416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16.08.2023 в 12:00. Дата окончания приема заявок 10.08.2023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движимое имущество)</w:t>
      </w:r>
    </w:p>
    <w:p w:rsidR="00662C77" w:rsidRDefault="00184693">
      <w:r>
        <w:br/>
      </w:r>
    </w:p>
    <w:p w:rsidR="00662C77" w:rsidRDefault="00184693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Авто Форд Транзит Вэн, 2008 г.в., г/н Т912ОВ50, цв. белый, VIN: WF0XXXTTFX8C29132 Н/ц 745000р. Собственник: Драговейко Е.А. П.141-Л</w:t>
      </w:r>
    </w:p>
    <w:p w:rsidR="00662C77" w:rsidRDefault="00184693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Авто Мицубиси Грандис 2.4, 2005 г.в., г/н Р340УХ90, цв. фиолетовый, VIN: JMBLRNA4W6Z000830 Н/ц 689700р. Собственник: Зимоглядов Сергей Александрович П.176-Л</w:t>
      </w:r>
    </w:p>
    <w:p w:rsidR="00662C77" w:rsidRDefault="00184693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Авто Форд Мондео, 2011 г.в., г/н Х6750Н190, цв. черный, VIN: X9FDXXEEBDBE84005 Н/ц 683600р. Собственник: ОАО «ЦНИИБ» П.218-Л</w:t>
      </w:r>
    </w:p>
    <w:p w:rsidR="00662C77" w:rsidRPr="005E737E" w:rsidRDefault="00184693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Трактор Беларусь-82 МК, 1995 г.в., г/н 3139 ОТ50, цв. синий, заводской номер: 426938 Н/ц 640600р. Собственник: Вакарова О.Ю. П.223-Л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Pr="006A2416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16.08.2023 в 12:00. Дата окончания приема заявок 10.08.2023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недвижимое имущество)</w:t>
      </w:r>
    </w:p>
    <w:p w:rsidR="00662C77" w:rsidRDefault="00662C77"/>
    <w:p w:rsidR="005E737E" w:rsidRPr="006B3C63" w:rsidRDefault="005E737E" w:rsidP="005E737E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общ.пл. 38,5 кв.м., расп. по ад.: Московская обл., Солнечногорский р-н, д. Брехово, мкр. Школьный, корп. 9, кв. 36, к/н 50:09:0070601:1812 Н/ц </w:t>
      </w:r>
      <w:r w:rsidRPr="005E737E">
        <w:rPr>
          <w:rFonts w:ascii="Arial" w:eastAsia="Calibri" w:hAnsi="Arial" w:cs="Arial"/>
          <w:sz w:val="20"/>
          <w:szCs w:val="20"/>
        </w:rPr>
        <w:t>4 872 200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П.19-Л</w:t>
      </w:r>
    </w:p>
    <w:p w:rsidR="005E737E" w:rsidRPr="006B3C63" w:rsidRDefault="005E737E" w:rsidP="005E737E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общ.пл. 59 кв.м., расп. по ад.: Московская обл., Солнечногорский р-н, д. Брехово, мкр. Школьный, корп.15, кв. 27, к/н 50:09:0070601:1915 Н/ц </w:t>
      </w:r>
      <w:r w:rsidRPr="005E737E">
        <w:rPr>
          <w:rFonts w:ascii="Arial" w:eastAsia="Calibri" w:hAnsi="Arial" w:cs="Arial"/>
          <w:sz w:val="20"/>
          <w:szCs w:val="20"/>
        </w:rPr>
        <w:t>6 389 450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П.19-Л</w:t>
      </w:r>
    </w:p>
    <w:p w:rsidR="005E737E" w:rsidRPr="006B3C63" w:rsidRDefault="005E737E" w:rsidP="005E737E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общ.пл. 60,4 кв.м., расп. по ад.: Московская обл., Солнечногорский р-н, д. Брехово, мкр. Школьный, корп.15, кв. 120, к/н 50:09:0070601:1997 Н/ц </w:t>
      </w:r>
      <w:r w:rsidRPr="005E737E">
        <w:rPr>
          <w:rFonts w:ascii="Arial" w:eastAsia="Calibri" w:hAnsi="Arial" w:cs="Arial"/>
          <w:sz w:val="20"/>
          <w:szCs w:val="20"/>
        </w:rPr>
        <w:t>6 574 750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П.19-Л</w:t>
      </w:r>
    </w:p>
    <w:p w:rsidR="005E737E" w:rsidRPr="006B3C63" w:rsidRDefault="005E737E" w:rsidP="005E737E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общ.пл. 58,7 кв.м., расп. по ад.: Московская обл., Солнечногорский р-н, д. Брехово, мкр. Школьный, корп.15, кв. 137, к/н 50:09:0070601:2010 Н/ц </w:t>
      </w:r>
      <w:r w:rsidRPr="005E737E">
        <w:rPr>
          <w:rFonts w:ascii="Arial" w:eastAsia="Calibri" w:hAnsi="Arial" w:cs="Arial"/>
          <w:sz w:val="20"/>
          <w:szCs w:val="20"/>
        </w:rPr>
        <w:t>6 389 450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П.19-Л</w:t>
      </w:r>
    </w:p>
    <w:p w:rsidR="005E737E" w:rsidRPr="006B3C63" w:rsidRDefault="005E737E" w:rsidP="005E737E">
      <w:pPr>
        <w:numPr>
          <w:ilvl w:val="0"/>
          <w:numId w:val="6"/>
        </w:numPr>
        <w:rPr>
          <w:rFonts w:ascii="Arial" w:hAnsi="Arial" w:cs="Arial"/>
        </w:rPr>
      </w:pPr>
      <w:r w:rsidRPr="006B3C63">
        <w:rPr>
          <w:rFonts w:ascii="Arial" w:eastAsia="Calibri" w:hAnsi="Arial" w:cs="Arial"/>
          <w:sz w:val="20"/>
          <w:szCs w:val="20"/>
        </w:rPr>
        <w:t xml:space="preserve">Кв., общ.пл. 58,9 кв.м., расп. по ад.: Московская обл., Солнечногорский р-н, д. Брехово, мкр. Школьный, корп.15, кв. 177, к/н 50:09:0070601:2046 Н/ц </w:t>
      </w:r>
      <w:r w:rsidRPr="005E737E">
        <w:rPr>
          <w:rFonts w:ascii="Arial" w:eastAsia="Calibri" w:hAnsi="Arial" w:cs="Arial"/>
          <w:sz w:val="20"/>
          <w:szCs w:val="20"/>
        </w:rPr>
        <w:t>6 411 550</w:t>
      </w:r>
      <w:r w:rsidRPr="006B3C63">
        <w:rPr>
          <w:rFonts w:ascii="Arial" w:eastAsia="Calibri" w:hAnsi="Arial" w:cs="Arial"/>
          <w:sz w:val="20"/>
          <w:szCs w:val="20"/>
        </w:rPr>
        <w:t>р. Собственник: Товарищество на вере (Коммандитное товарищество) «ДСК-1 И КОМПАНИЯ» П.19-Л</w:t>
      </w:r>
    </w:p>
    <w:p w:rsidR="00662C77" w:rsidRDefault="00184693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>Зем. уч. с к/н: 50:14:0010505:133, пл.: 1555 кв.м., рас. по адресу: МО, Щелковский р-н, юго-западная окраина д. Степаньково, ЗАО СХП "Фряновское" Н/ц 524450р. Собственник: Нелюбов И.В. П.101-Л</w:t>
      </w:r>
    </w:p>
    <w:p w:rsidR="005E737E" w:rsidRDefault="005E737E"/>
    <w:p w:rsidR="005E737E" w:rsidRDefault="005E737E"/>
    <w:p w:rsidR="005E737E" w:rsidRPr="006A2416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. Торги проходят в форме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>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16.08.2023 в 12:00. Дата окончания приема заявок 10.08.2023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повторные торги (арестованное заложенное движимое имущество)</w:t>
      </w:r>
    </w:p>
    <w:p w:rsidR="00662C77" w:rsidRDefault="00184693">
      <w:r>
        <w:br/>
      </w:r>
    </w:p>
    <w:p w:rsidR="00662C77" w:rsidRDefault="00184693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Мазда 3, 2014 г.в., г/н А035СВ51, цв. белый, г. Москва, пр-кт Энтузиастов , д. 19, стр. 53, VIN: JMZBM42Z531183245 Н/ц 433840р. Собственник: Ожован А.В. П.89-Л</w:t>
      </w:r>
    </w:p>
    <w:p w:rsidR="00662C77" w:rsidRDefault="00184693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ФОРД S-МАХ ' 2007г.в.; г/нВ831ВХ799; VIN WF0SXXGBWS7C01431 Н/ц 428910р. Собственник: Моряков И.А. П.108-Л</w:t>
      </w:r>
    </w:p>
    <w:p w:rsidR="00662C77" w:rsidRDefault="00184693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Транспортное средство 2834DE, 2013 г.в., М615ВУ50, VIN: XU42834DED0000885 Н/ц 412930р. Собственник: Беликов А.А. П.121-Л</w:t>
      </w:r>
    </w:p>
    <w:p w:rsidR="00662C77" w:rsidRDefault="00184693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Лада 219060, 2013 г.в., г/н Н479ВР50, цв. черный, VIN: XTA219060DY038248 Н/ц 232050р. Собственник: Карпушин Алексей Владимирович П.132-Л</w:t>
      </w:r>
    </w:p>
    <w:p w:rsidR="005E737E" w:rsidRPr="00233FCB" w:rsidRDefault="005E737E" w:rsidP="005E737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ГАЗ-21И, 1961 г/в, кузов №21389, двигатель №0120669, шасси №120601, ПТС 77КХ 123316, в исправном состоянии, предмет коллекционирования, снят с peг. учета в ГИБДД МВД России, VIN отсутствует</w:t>
      </w:r>
      <w:r w:rsidRPr="00233FCB">
        <w:rPr>
          <w:rFonts w:ascii="Calibri" w:eastAsia="Calibri" w:hAnsi="Calibri" w:cs="Calibri"/>
          <w:sz w:val="20"/>
          <w:szCs w:val="20"/>
        </w:rPr>
        <w:t xml:space="preserve"> Н/ц </w:t>
      </w:r>
      <w:r w:rsidRPr="005E737E">
        <w:rPr>
          <w:rFonts w:ascii="Calibri" w:eastAsia="Calibri" w:hAnsi="Calibri" w:cs="Calibri"/>
          <w:sz w:val="20"/>
          <w:szCs w:val="20"/>
        </w:rPr>
        <w:t>272 850</w:t>
      </w:r>
      <w:r w:rsidRPr="00233FCB">
        <w:rPr>
          <w:rFonts w:ascii="Calibri" w:eastAsia="Calibri" w:hAnsi="Calibri" w:cs="Calibri"/>
          <w:sz w:val="20"/>
          <w:szCs w:val="20"/>
        </w:rPr>
        <w:t>р. Собственник: Иванов Семен Юрьевич П.137-Л</w:t>
      </w:r>
    </w:p>
    <w:p w:rsidR="005E737E" w:rsidRPr="00233FCB" w:rsidRDefault="005E737E" w:rsidP="005E737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ГАЗ-21Р, 1969 г.в., кузов №246227, двигатель №1079467, шасси № 579246, ПТС 69 ЕС 689258, в исправном состоянии, предмет коллекционирования, снят с peг. учета в ГИБДД МВД России, VIN отсутствует</w:t>
      </w:r>
      <w:r w:rsidRPr="00233FCB">
        <w:rPr>
          <w:rFonts w:ascii="Calibri" w:eastAsia="Calibri" w:hAnsi="Calibri" w:cs="Calibri"/>
          <w:sz w:val="20"/>
          <w:szCs w:val="20"/>
        </w:rPr>
        <w:t xml:space="preserve"> Н/ц </w:t>
      </w:r>
      <w:r w:rsidRPr="005E737E">
        <w:rPr>
          <w:rFonts w:ascii="Calibri" w:eastAsia="Calibri" w:hAnsi="Calibri" w:cs="Calibri"/>
          <w:sz w:val="20"/>
          <w:szCs w:val="20"/>
        </w:rPr>
        <w:t>345 100</w:t>
      </w:r>
      <w:r w:rsidRPr="00233FCB">
        <w:rPr>
          <w:rFonts w:ascii="Calibri" w:eastAsia="Calibri" w:hAnsi="Calibri" w:cs="Calibri"/>
          <w:sz w:val="20"/>
          <w:szCs w:val="20"/>
        </w:rPr>
        <w:t>р. Собственник: Иванов Семен Юрьевич П.137-Л</w:t>
      </w:r>
    </w:p>
    <w:p w:rsidR="005E737E" w:rsidRPr="00233FCB" w:rsidRDefault="005E737E" w:rsidP="005E737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ГАЗ-21 УС, 1969 г.в., кузов №317786, двигатель № 1068631, шасси № 574634, ПТС 77 КХ 202555, в исправном состоянии, предмет коллекционирования, снят с peг. учета в ГИБДД МВД России, VIN отсутствует</w:t>
      </w:r>
      <w:r w:rsidRPr="00233FCB">
        <w:rPr>
          <w:rFonts w:ascii="Calibri" w:eastAsia="Calibri" w:hAnsi="Calibri" w:cs="Calibri"/>
          <w:sz w:val="20"/>
          <w:szCs w:val="20"/>
        </w:rPr>
        <w:t xml:space="preserve"> Н/ц </w:t>
      </w:r>
      <w:r w:rsidRPr="005E737E">
        <w:rPr>
          <w:rFonts w:ascii="Calibri" w:eastAsia="Calibri" w:hAnsi="Calibri" w:cs="Calibri"/>
          <w:sz w:val="20"/>
          <w:szCs w:val="20"/>
        </w:rPr>
        <w:t>338 300</w:t>
      </w:r>
      <w:r w:rsidRPr="00233FCB">
        <w:rPr>
          <w:rFonts w:ascii="Calibri" w:eastAsia="Calibri" w:hAnsi="Calibri" w:cs="Calibri"/>
          <w:sz w:val="20"/>
          <w:szCs w:val="20"/>
        </w:rPr>
        <w:t>р. Собственник: Иванов Семен Юрьевич П.137-Л</w:t>
      </w:r>
    </w:p>
    <w:p w:rsidR="005E737E" w:rsidRPr="00233FCB" w:rsidRDefault="005E737E" w:rsidP="005E737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ГАЗ-21Р, 1965 г.в, кузов №92887, двигатель № 574872, шасси № 349885, ПТС 48 КР 398938, в исправном состоянии, предмет коллекционирования, снят с peг. учета в ГИБДД МВД России, VIN отсутствует</w:t>
      </w:r>
      <w:r w:rsidRPr="00233FCB">
        <w:rPr>
          <w:rFonts w:ascii="Calibri" w:eastAsia="Calibri" w:hAnsi="Calibri" w:cs="Calibri"/>
          <w:sz w:val="20"/>
          <w:szCs w:val="20"/>
        </w:rPr>
        <w:t xml:space="preserve"> Н/ц </w:t>
      </w:r>
      <w:r w:rsidRPr="005E737E">
        <w:rPr>
          <w:rFonts w:ascii="Calibri" w:eastAsia="Calibri" w:hAnsi="Calibri" w:cs="Calibri"/>
          <w:sz w:val="20"/>
          <w:szCs w:val="20"/>
        </w:rPr>
        <w:t>353 600</w:t>
      </w:r>
      <w:r w:rsidRPr="00233FCB">
        <w:rPr>
          <w:rFonts w:ascii="Calibri" w:eastAsia="Calibri" w:hAnsi="Calibri" w:cs="Calibri"/>
          <w:sz w:val="20"/>
          <w:szCs w:val="20"/>
        </w:rPr>
        <w:t>р. Собственник: Иванов Семен Юрьевич П.137-Л</w:t>
      </w:r>
    </w:p>
    <w:p w:rsidR="005E737E" w:rsidRPr="00233FCB" w:rsidRDefault="005E737E" w:rsidP="005E737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</w:t>
      </w:r>
      <w:r w:rsidRPr="00233FCB">
        <w:rPr>
          <w:rFonts w:ascii="Calibri" w:eastAsia="Calibri" w:hAnsi="Calibri" w:cs="Calibri"/>
          <w:sz w:val="20"/>
          <w:szCs w:val="20"/>
        </w:rPr>
        <w:t>вто ГАЗ-21 В, 1958 г. в., кузов №20671, двигатель № 918640, шасси № 0020563, ПТС 37 ИС 891260, б/у, в исправном состоянии, является предметом коллекционирования, снят с peг. учета в ГИБД</w:t>
      </w:r>
      <w:r>
        <w:rPr>
          <w:rFonts w:ascii="Calibri" w:eastAsia="Calibri" w:hAnsi="Calibri" w:cs="Calibri"/>
          <w:sz w:val="20"/>
          <w:szCs w:val="20"/>
        </w:rPr>
        <w:t>Д МВД России, VIN отсутствует</w:t>
      </w:r>
      <w:r w:rsidRPr="00233FCB">
        <w:rPr>
          <w:rFonts w:ascii="Calibri" w:eastAsia="Calibri" w:hAnsi="Calibri" w:cs="Calibri"/>
          <w:sz w:val="20"/>
          <w:szCs w:val="20"/>
        </w:rPr>
        <w:t xml:space="preserve"> Н/ц </w:t>
      </w:r>
      <w:r w:rsidRPr="005E737E">
        <w:rPr>
          <w:rFonts w:ascii="Calibri" w:eastAsia="Calibri" w:hAnsi="Calibri" w:cs="Calibri"/>
          <w:sz w:val="20"/>
          <w:szCs w:val="20"/>
        </w:rPr>
        <w:t>264 350</w:t>
      </w:r>
      <w:r w:rsidRPr="00233FCB">
        <w:rPr>
          <w:rFonts w:ascii="Calibri" w:eastAsia="Calibri" w:hAnsi="Calibri" w:cs="Calibri"/>
          <w:sz w:val="20"/>
          <w:szCs w:val="20"/>
        </w:rPr>
        <w:t>р. Собственник: Иванов Семен Юрьевич П.137-Л</w:t>
      </w:r>
    </w:p>
    <w:p w:rsidR="005E737E" w:rsidRPr="00FE0B71" w:rsidRDefault="005E737E" w:rsidP="005E737E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</w:t>
      </w:r>
      <w:r w:rsidRPr="00233FCB">
        <w:rPr>
          <w:rFonts w:ascii="Calibri" w:eastAsia="Calibri" w:hAnsi="Calibri" w:cs="Calibri"/>
          <w:sz w:val="20"/>
          <w:szCs w:val="20"/>
        </w:rPr>
        <w:t xml:space="preserve">вто ГАЗ 21, 1961 г.в., кузов №124683, двигатель № 131573, шасси № 123981, ПТС 50 КА 488741, б/у, в исправном состоянии, предмет коллекционирования, снят с peг. учета в ГИБДД МВД России, VIN отсутствует Н/ц </w:t>
      </w:r>
      <w:r w:rsidRPr="005E737E">
        <w:rPr>
          <w:rFonts w:ascii="Calibri" w:eastAsia="Calibri" w:hAnsi="Calibri" w:cs="Calibri"/>
          <w:sz w:val="20"/>
          <w:szCs w:val="20"/>
        </w:rPr>
        <w:t>263 500</w:t>
      </w:r>
      <w:r w:rsidRPr="00233FCB">
        <w:rPr>
          <w:rFonts w:ascii="Calibri" w:eastAsia="Calibri" w:hAnsi="Calibri" w:cs="Calibri"/>
          <w:sz w:val="20"/>
          <w:szCs w:val="20"/>
        </w:rPr>
        <w:t>р. Собственник: Иванов Семен Юрьевич П.137-Л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Pr="006A2416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7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E737E" w:rsidRDefault="005E737E" w:rsidP="005E737E"/>
    <w:p w:rsidR="00662C77" w:rsidRDefault="00184693">
      <w:r>
        <w:br/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8 состоится 16.08.2023 в 12:00. Дата окончания приема заявок 10.08.2023 до 11:00. Дата начала приема заявок 14.07.2023</w:t>
      </w:r>
    </w:p>
    <w:p w:rsidR="00662C77" w:rsidRDefault="0018469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8 повторные торги (арестованное движимое имущество)</w:t>
      </w:r>
    </w:p>
    <w:p w:rsidR="00662C77" w:rsidRDefault="00184693">
      <w:r>
        <w:br/>
      </w:r>
    </w:p>
    <w:p w:rsidR="00662C77" w:rsidRPr="005E737E" w:rsidRDefault="00184693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>Авто SSANGYONG ACTYON, 2011 г.в., г/н М984КЕ790, цв. серебристый, VIN: Z8UA0B1SSB0001011 Н/ц 513400р. Собственник: ООО "ОБЪЕДИНЕННЫЕ КРАНОВЫЕ СИСТЕМЫ" (ИНН: 5042154650) П.133-Л</w:t>
      </w:r>
    </w:p>
    <w:p w:rsidR="005E737E" w:rsidRDefault="005E737E" w:rsidP="005E737E">
      <w:pPr>
        <w:rPr>
          <w:rFonts w:ascii="Calibri" w:eastAsia="Calibri" w:hAnsi="Calibri" w:cs="Calibri"/>
          <w:sz w:val="20"/>
          <w:szCs w:val="20"/>
        </w:rPr>
      </w:pPr>
    </w:p>
    <w:p w:rsidR="005E737E" w:rsidRPr="006A2416" w:rsidRDefault="005E737E" w:rsidP="005E737E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8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5E737E" w:rsidRDefault="005E737E" w:rsidP="005E737E"/>
    <w:p w:rsidR="00662C77" w:rsidRDefault="00184693">
      <w:r>
        <w:br/>
      </w:r>
    </w:p>
    <w:sectPr w:rsidR="00662C77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519E9F3E">
      <w:start w:val="1"/>
      <w:numFmt w:val="decimal"/>
      <w:lvlText w:val="%1."/>
      <w:lvlJc w:val="left"/>
      <w:pPr>
        <w:ind w:left="360" w:hanging="360"/>
      </w:pPr>
    </w:lvl>
    <w:lvl w:ilvl="1" w:tplc="9A180C74">
      <w:start w:val="1"/>
      <w:numFmt w:val="lowerLetter"/>
      <w:lvlText w:val="%2."/>
      <w:lvlJc w:val="left"/>
      <w:pPr>
        <w:ind w:left="720" w:hanging="360"/>
      </w:pPr>
    </w:lvl>
    <w:lvl w:ilvl="2" w:tplc="0EBA7ACA">
      <w:start w:val="1"/>
      <w:numFmt w:val="lowerRoman"/>
      <w:lvlText w:val="%3."/>
      <w:lvlJc w:val="left"/>
      <w:pPr>
        <w:ind w:left="1080" w:hanging="360"/>
      </w:pPr>
    </w:lvl>
    <w:lvl w:ilvl="3" w:tplc="2A3A4F4C">
      <w:start w:val="1"/>
      <w:numFmt w:val="decimal"/>
      <w:lvlText w:val="%4)"/>
      <w:lvlJc w:val="left"/>
      <w:pPr>
        <w:ind w:left="1440" w:hanging="360"/>
      </w:pPr>
    </w:lvl>
    <w:lvl w:ilvl="4" w:tplc="838AE66C">
      <w:start w:val="1"/>
      <w:numFmt w:val="lowerLetter"/>
      <w:lvlText w:val="%5)"/>
      <w:lvlJc w:val="left"/>
      <w:pPr>
        <w:ind w:left="1800" w:hanging="360"/>
      </w:pPr>
    </w:lvl>
    <w:lvl w:ilvl="5" w:tplc="4CD2760C">
      <w:start w:val="1"/>
      <w:numFmt w:val="lowerRoman"/>
      <w:lvlText w:val="%6)"/>
      <w:lvlJc w:val="left"/>
      <w:pPr>
        <w:ind w:left="2160" w:hanging="360"/>
      </w:pPr>
    </w:lvl>
    <w:lvl w:ilvl="6" w:tplc="20303312">
      <w:start w:val="1"/>
      <w:numFmt w:val="decimal"/>
      <w:lvlText w:val="(%7)"/>
      <w:lvlJc w:val="left"/>
      <w:pPr>
        <w:ind w:left="2520" w:hanging="360"/>
      </w:pPr>
    </w:lvl>
    <w:lvl w:ilvl="7" w:tplc="9AF67048">
      <w:start w:val="1"/>
      <w:numFmt w:val="lowerLetter"/>
      <w:lvlText w:val="(%8)"/>
      <w:lvlJc w:val="left"/>
      <w:pPr>
        <w:ind w:left="2880" w:hanging="360"/>
      </w:pPr>
    </w:lvl>
    <w:lvl w:ilvl="8" w:tplc="0BA0558C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84693"/>
    <w:rsid w:val="001915A3"/>
    <w:rsid w:val="00217F62"/>
    <w:rsid w:val="005E737E"/>
    <w:rsid w:val="00662C77"/>
    <w:rsid w:val="007C62D7"/>
    <w:rsid w:val="0088582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B4501-E0B4-48ED-8E73-168C156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5E737E"/>
    <w:rPr>
      <w:color w:val="0563C1" w:themeColor="hyperlink"/>
      <w:u w:val="single"/>
    </w:rPr>
  </w:style>
  <w:style w:type="paragraph" w:styleId="a4">
    <w:name w:val="No Spacing"/>
    <w:uiPriority w:val="1"/>
    <w:qFormat/>
    <w:rsid w:val="005E737E"/>
  </w:style>
  <w:style w:type="paragraph" w:customStyle="1" w:styleId="s1">
    <w:name w:val="s_1"/>
    <w:basedOn w:val="a"/>
    <w:rsid w:val="005E73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Филипова</dc:creator>
  <cp:lastModifiedBy>Анна Филипова</cp:lastModifiedBy>
  <cp:revision>2</cp:revision>
  <dcterms:created xsi:type="dcterms:W3CDTF">2023-07-14T09:36:00Z</dcterms:created>
  <dcterms:modified xsi:type="dcterms:W3CDTF">2023-07-14T09:36:00Z</dcterms:modified>
</cp:coreProperties>
</file>