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AA" w:rsidRDefault="004523AA" w:rsidP="004523AA">
      <w:pPr>
        <w:pStyle w:val="a4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ООО «АРИС»</w:t>
      </w:r>
      <w:r>
        <w:rPr>
          <w:rFonts w:ascii="Times New Roman" w:hAnsi="Times New Roman" w:cs="Times New Roman"/>
        </w:rPr>
        <w:t xml:space="preserve"> (101000, г. Москва, Армянский пер., д. 9, стр. 1, этаж 1, офис 106/20Б), ИНН 9701185250), тел. +7 (965) 429-34-59,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stolitsa.agency@gmail.com</w:t>
      </w:r>
      <w:r>
        <w:rPr>
          <w:rStyle w:val="a5"/>
          <w:rFonts w:ascii="Times New Roman" w:hAnsi="Times New Roman" w:cs="Times New Roman"/>
          <w:color w:val="000000"/>
          <w:shd w:val="clear" w:color="auto" w:fill="FAFAFA"/>
        </w:rPr>
        <w:t>,</w:t>
      </w:r>
      <w:r>
        <w:rPr>
          <w:rFonts w:ascii="Times New Roman" w:hAnsi="Times New Roman" w:cs="Times New Roman"/>
        </w:rPr>
        <w:t xml:space="preserve"> как организатор торгов, действующий на основании Гос. контракта № 100095304121100080 от 30.12.2021,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проводит торги </w:t>
      </w:r>
      <w:r>
        <w:rPr>
          <w:rFonts w:ascii="Times New Roman" w:hAnsi="Times New Roman" w:cs="Times New Roman"/>
          <w:color w:val="000000"/>
        </w:rPr>
        <w:t xml:space="preserve">в форме аукциона, открытого по составу участников. </w:t>
      </w:r>
      <w:r>
        <w:rPr>
          <w:rFonts w:ascii="Times New Roman" w:hAnsi="Times New Roman" w:cs="Times New Roman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>
        <w:rPr>
          <w:rFonts w:ascii="Times New Roman" w:hAnsi="Times New Roman" w:cs="Times New Roman"/>
          <w:color w:val="000000" w:themeColor="text1"/>
        </w:rPr>
        <w:t>www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torgi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4523AA" w:rsidRDefault="004523AA" w:rsidP="004523AA">
      <w:pPr>
        <w:pStyle w:val="a4"/>
        <w:ind w:firstLine="709"/>
        <w:jc w:val="both"/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>
        <w:t>https://el-torg.net/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4523AA" w:rsidRDefault="004523AA" w:rsidP="004523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4523AA" w:rsidRDefault="004523AA" w:rsidP="004523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Организация и порядок проведения торгов определяется настоящим Извещением и Регламентом ЭТП, размещенным на сайте</w:t>
      </w:r>
      <w:r>
        <w:t xml:space="preserve"> </w:t>
      </w:r>
      <w:hyperlink r:id="rId5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Times New Roman" w:hAnsi="Times New Roman" w:cs="Times New Roman"/>
        </w:rPr>
        <w:t>Заявители должны ознакомиться с Извещением и Регламентом до подачи заявки на участие в торгах.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>
        <w:rPr>
          <w:rFonts w:ascii="Times New Roman" w:hAnsi="Times New Roman" w:cs="Times New Roman"/>
        </w:rPr>
        <w:t>сканобраза</w:t>
      </w:r>
      <w:proofErr w:type="spellEnd"/>
      <w:r>
        <w:rPr>
          <w:rFonts w:ascii="Times New Roman" w:hAnsi="Times New Roman" w:cs="Times New Roman"/>
        </w:rPr>
        <w:t xml:space="preserve"> строго в формате </w:t>
      </w:r>
      <w:r>
        <w:rPr>
          <w:rFonts w:ascii="Times New Roman" w:hAnsi="Times New Roman" w:cs="Times New Roman"/>
          <w:lang w:val="en-US"/>
        </w:rPr>
        <w:t>PDF</w:t>
      </w:r>
      <w:r w:rsidRPr="00652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>
        <w:rPr>
          <w:rFonts w:ascii="Times New Roman" w:hAnsi="Times New Roman" w:cs="Times New Roman"/>
        </w:rPr>
        <w:t xml:space="preserve">в срок подачи заявок, установленном в настоящем Извещении и на </w:t>
      </w:r>
      <w:proofErr w:type="gramStart"/>
      <w:r>
        <w:rPr>
          <w:rFonts w:ascii="Times New Roman" w:hAnsi="Times New Roman" w:cs="Times New Roman"/>
        </w:rPr>
        <w:t>сайте: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>
        <w:t>https://el-torg.net/</w:t>
      </w:r>
      <w:proofErr w:type="gramEnd"/>
      <w:r>
        <w:rPr>
          <w:rFonts w:ascii="Times New Roman" w:hAnsi="Times New Roman" w:cs="Times New Roman"/>
          <w:u w:val="single"/>
        </w:rPr>
        <w:t>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>
          <w:rPr>
            <w:rStyle w:val="a3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в разделе «Документация», на сайте ЭТП</w:t>
      </w:r>
      <w:r>
        <w:rPr>
          <w:rFonts w:ascii="Times New Roman" w:eastAsia="Times New Roman" w:hAnsi="Times New Roman" w:cs="Times New Roman"/>
        </w:rPr>
        <w:t xml:space="preserve">: </w:t>
      </w:r>
      <w:r>
        <w:t>https://el-torg.net/</w:t>
      </w:r>
      <w:r>
        <w:rPr>
          <w:rFonts w:ascii="Times New Roman" w:hAnsi="Times New Roman" w:cs="Times New Roman"/>
          <w:lang w:eastAsia="ru-RU"/>
        </w:rPr>
        <w:t>и сайте</w:t>
      </w:r>
      <w:r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7" w:history="1">
        <w:r>
          <w:rPr>
            <w:rStyle w:val="a3"/>
            <w:rFonts w:ascii="Times New Roman" w:hAnsi="Times New Roman" w:cs="Times New Roman"/>
            <w:lang w:eastAsia="ru-RU"/>
          </w:rPr>
          <w:t>http://</w:t>
        </w:r>
        <w:proofErr w:type="spellStart"/>
        <w:r>
          <w:rPr>
            <w:rStyle w:val="a3"/>
            <w:rFonts w:ascii="Times New Roman" w:hAnsi="Times New Roman" w:cs="Times New Roman"/>
            <w:lang w:val="en-US" w:eastAsia="ru-RU"/>
          </w:rPr>
          <w:t>stolitsa</w:t>
        </w:r>
        <w:proofErr w:type="spellEnd"/>
        <w:r>
          <w:rPr>
            <w:rStyle w:val="a3"/>
            <w:rFonts w:ascii="Times New Roman" w:hAnsi="Times New Roman" w:cs="Times New Roman"/>
            <w:lang w:eastAsia="ru-RU"/>
          </w:rPr>
          <w:t>-</w:t>
        </w:r>
        <w:r>
          <w:rPr>
            <w:rStyle w:val="a3"/>
            <w:rFonts w:ascii="Times New Roman" w:hAnsi="Times New Roman" w:cs="Times New Roman"/>
            <w:lang w:val="en-US" w:eastAsia="ru-RU"/>
          </w:rPr>
          <w:t>agency</w:t>
        </w:r>
        <w:r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 w:eastAsia="ru-RU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>
        <w:rPr>
          <w:rFonts w:ascii="Times New Roman" w:eastAsia="Times New Roman" w:hAnsi="Times New Roman" w:cs="Times New Roman"/>
        </w:rPr>
        <w:t>юрлиц</w:t>
      </w:r>
      <w:proofErr w:type="spellEnd"/>
      <w:r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>
        <w:rPr>
          <w:rFonts w:ascii="Times New Roman" w:eastAsia="Times New Roman" w:hAnsi="Times New Roman" w:cs="Times New Roman"/>
        </w:rPr>
        <w:t>юрлица</w:t>
      </w:r>
      <w:proofErr w:type="spellEnd"/>
      <w:r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>
        <w:rPr>
          <w:rFonts w:ascii="Times New Roman" w:eastAsia="Times New Roman" w:hAnsi="Times New Roman" w:cs="Times New Roman"/>
        </w:rPr>
        <w:t>юрстатуса</w:t>
      </w:r>
      <w:proofErr w:type="spellEnd"/>
      <w:r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8" w:history="1">
        <w:r>
          <w:rPr>
            <w:rStyle w:val="a3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</w:rPr>
          <w:t>http://</w:t>
        </w:r>
        <w:r>
          <w:rPr>
            <w:rStyle w:val="a3"/>
            <w:rFonts w:ascii="Times New Roman" w:hAnsi="Times New Roman" w:cs="Times New Roman"/>
            <w:lang w:val="en-US"/>
          </w:rPr>
          <w:t>stolitsa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agency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0" w:history="1">
        <w:r>
          <w:rPr>
            <w:rStyle w:val="a3"/>
          </w:rPr>
          <w:t>https://el-torg.net/</w:t>
        </w:r>
      </w:hyperlink>
      <w:r>
        <w:t xml:space="preserve"> </w:t>
      </w:r>
      <w:r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>
        <w:rPr>
          <w:rFonts w:ascii="Times New Roman" w:eastAsia="Times New Roman" w:hAnsi="Times New Roman" w:cs="Times New Roman"/>
        </w:rPr>
        <w:t>сканобразов</w:t>
      </w:r>
      <w:proofErr w:type="spellEnd"/>
      <w:r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>
        <w:rPr>
          <w:rFonts w:ascii="Times New Roman" w:eastAsia="Times New Roman" w:hAnsi="Times New Roman" w:cs="Times New Roman"/>
        </w:rPr>
        <w:t>юрлиц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</w:t>
      </w:r>
      <w:r>
        <w:rPr>
          <w:rFonts w:ascii="Times New Roman" w:hAnsi="Times New Roman" w:cs="Times New Roman"/>
        </w:rPr>
        <w:lastRenderedPageBreak/>
        <w:t>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4523AA" w:rsidRDefault="004523AA" w:rsidP="004523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4523AA" w:rsidRDefault="004523AA" w:rsidP="004523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4523AA" w:rsidRDefault="004523AA" w:rsidP="004523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4523AA" w:rsidRDefault="004523AA" w:rsidP="004523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4523AA" w:rsidRDefault="004523AA" w:rsidP="004523A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>
        <w:rPr>
          <w:bCs/>
          <w:color w:val="000000" w:themeColor="text1"/>
          <w:sz w:val="22"/>
          <w:szCs w:val="22"/>
        </w:rPr>
        <w:t>Росимущества</w:t>
      </w:r>
      <w:proofErr w:type="spellEnd"/>
      <w:r>
        <w:rPr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4523AA" w:rsidRDefault="004523AA" w:rsidP="004523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523AA" w:rsidTr="00F9664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523AA" w:rsidRDefault="004523AA" w:rsidP="00F9664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4523AA" w:rsidRDefault="004523AA" w:rsidP="00F9664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4523AA" w:rsidRDefault="004523AA" w:rsidP="00F9664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4523AA" w:rsidRDefault="004523AA" w:rsidP="00F9664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4523AA" w:rsidRDefault="004523AA" w:rsidP="00F9664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 НПА: 0001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523AA" w:rsidRDefault="004523AA" w:rsidP="00F9664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4523AA" w:rsidRDefault="004523AA" w:rsidP="00F9664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stolitsa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agency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заявления о возврате задатка с приложением документа подтверждающего его оплату на электронную почту: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stolitsa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agency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stolitsa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agency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>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4523AA" w:rsidRDefault="004523AA" w:rsidP="00F966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4523AA" w:rsidRDefault="004523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23AA" w:rsidRDefault="004523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D4F" w:rsidRDefault="001C3D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D4F" w:rsidRDefault="001C3D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114B" w:rsidRDefault="001C3D4F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состоится </w:t>
      </w:r>
      <w:r w:rsidR="004523AA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.02.2023 в 12:00. Дата окончания приема заявок 0</w:t>
      </w:r>
      <w:r w:rsidR="004523A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.02.2023 до 11:00</w:t>
      </w:r>
      <w:r w:rsidR="004523AA">
        <w:rPr>
          <w:rFonts w:ascii="Times New Roman" w:eastAsia="Times New Roman" w:hAnsi="Times New Roman" w:cs="Times New Roman"/>
          <w:b/>
          <w:sz w:val="20"/>
          <w:szCs w:val="20"/>
        </w:rPr>
        <w:t>. Начала приема заявок 26.01.2023</w:t>
      </w:r>
    </w:p>
    <w:p w:rsidR="00B7114B" w:rsidRDefault="001C3D4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  <w:r>
        <w:br/>
      </w:r>
    </w:p>
    <w:p w:rsidR="00B7114B" w:rsidRDefault="001C3D4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Право требования по договору участия в долевом строительстве № ЮН-5-51 на </w:t>
      </w: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строительному ад.: МО, Люберецкий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городское поселение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Марусино, здание 5, секция З, подъезд 3, этаж 3, проектный номер кв. 51,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35,2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з/у 50:22:0060107:92 Н/ц 2 408 009,20р. Собственник: Холин А. А. П.8-А</w:t>
      </w:r>
    </w:p>
    <w:p w:rsidR="00B7114B" w:rsidRDefault="001C3D4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почтовый адрес ориентира: МО, Можайский р-н, д. Романцево,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256251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50:18:0030206:76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почтовый адрес ориентира: МО, Можайский р-н, д. Романцево,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323023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50:18:0030206:78 Н/ц 2 708 057,50р. Собственник: Юсу</w:t>
      </w:r>
      <w:r>
        <w:rPr>
          <w:rFonts w:ascii="Calibri" w:eastAsia="Calibri" w:hAnsi="Calibri" w:cs="Calibri"/>
          <w:sz w:val="20"/>
          <w:szCs w:val="20"/>
        </w:rPr>
        <w:t>пов С.Г. П.126-А</w:t>
      </w:r>
    </w:p>
    <w:p w:rsidR="00B7114B" w:rsidRDefault="001C3D4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Подольск, ул. Юбилейная, д. 24, кв. 77,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50:55:0000000:10405 Н/ц 3 666 560,00р. Собственник: Гигинейшвили М.Л. П.170-А</w:t>
      </w:r>
    </w:p>
    <w:p w:rsidR="00B7114B" w:rsidRDefault="001C3D4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Воскресенс</w:t>
      </w:r>
      <w:r>
        <w:rPr>
          <w:rFonts w:ascii="Calibri" w:eastAsia="Calibri" w:hAnsi="Calibri" w:cs="Calibri"/>
          <w:sz w:val="20"/>
          <w:szCs w:val="20"/>
        </w:rPr>
        <w:t xml:space="preserve">к, г. Воскресенск, ул. Комсомольская, д. 19, кв. 63,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25,1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50:29:0000000:53027;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55,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17,5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50:29:00</w:t>
      </w:r>
      <w:r>
        <w:rPr>
          <w:rFonts w:ascii="Calibri" w:eastAsia="Calibri" w:hAnsi="Calibri" w:cs="Calibri"/>
          <w:sz w:val="20"/>
          <w:szCs w:val="20"/>
        </w:rPr>
        <w:t xml:space="preserve">00000:53019;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57, общ. пл. 25,2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50:29:0000000:53021;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Воскресе</w:t>
      </w:r>
      <w:r>
        <w:rPr>
          <w:rFonts w:ascii="Calibri" w:eastAsia="Calibri" w:hAnsi="Calibri" w:cs="Calibri"/>
          <w:sz w:val="20"/>
          <w:szCs w:val="20"/>
        </w:rPr>
        <w:t xml:space="preserve">нск, г. Воскресенск, ул. Комсомольская, д. 19, кв. 50,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17,6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50:29:0000000:53014;кв.,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64,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14,7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50:29:0</w:t>
      </w:r>
      <w:r>
        <w:rPr>
          <w:rFonts w:ascii="Calibri" w:eastAsia="Calibri" w:hAnsi="Calibri" w:cs="Calibri"/>
          <w:sz w:val="20"/>
          <w:szCs w:val="20"/>
        </w:rPr>
        <w:t xml:space="preserve">000000:53028;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58,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24,3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50:29:0000000:53022; кв., 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Воскрес</w:t>
      </w:r>
      <w:r>
        <w:rPr>
          <w:rFonts w:ascii="Calibri" w:eastAsia="Calibri" w:hAnsi="Calibri" w:cs="Calibri"/>
          <w:sz w:val="20"/>
          <w:szCs w:val="20"/>
        </w:rPr>
        <w:t xml:space="preserve">енск, г. Воскресенск, ул. Комсомольская, д. 19, кв. 59,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16,3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50:29:0000000:53023;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56,общ.пл. 17,2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50:29:</w:t>
      </w:r>
      <w:r>
        <w:rPr>
          <w:rFonts w:ascii="Calibri" w:eastAsia="Calibri" w:hAnsi="Calibri" w:cs="Calibri"/>
          <w:sz w:val="20"/>
          <w:szCs w:val="20"/>
        </w:rPr>
        <w:t xml:space="preserve">0000000:53020;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54,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17,8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50:29:0000000:53018;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Воскрес</w:t>
      </w:r>
      <w:r>
        <w:rPr>
          <w:rFonts w:ascii="Calibri" w:eastAsia="Calibri" w:hAnsi="Calibri" w:cs="Calibri"/>
          <w:sz w:val="20"/>
          <w:szCs w:val="20"/>
        </w:rPr>
        <w:t xml:space="preserve">енск, г. Воскресенск, ул. Комсомольская, д. 19, кв. 60,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16,1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50:29:0000000:53024;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51,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17,6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50:29</w:t>
      </w:r>
      <w:r>
        <w:rPr>
          <w:rFonts w:ascii="Calibri" w:eastAsia="Calibri" w:hAnsi="Calibri" w:cs="Calibri"/>
          <w:sz w:val="20"/>
          <w:szCs w:val="20"/>
        </w:rPr>
        <w:t xml:space="preserve">:0000000:53030;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62,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25,1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50:29:0000000:53026;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Воскре</w:t>
      </w:r>
      <w:r>
        <w:rPr>
          <w:rFonts w:ascii="Calibri" w:eastAsia="Calibri" w:hAnsi="Calibri" w:cs="Calibri"/>
          <w:sz w:val="20"/>
          <w:szCs w:val="20"/>
        </w:rPr>
        <w:t xml:space="preserve">сенск, г. Воскресенск, ул. Комсомольская, д. 19, кв. 61,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31,3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50:29:0000000:53025;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53,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17,3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</w:t>
      </w:r>
      <w:r>
        <w:rPr>
          <w:rFonts w:ascii="Calibri" w:eastAsia="Calibri" w:hAnsi="Calibri" w:cs="Calibri"/>
          <w:sz w:val="20"/>
          <w:szCs w:val="20"/>
        </w:rPr>
        <w:t xml:space="preserve">9:0000000:53017;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Воскресенск, г. Воскресенск, ул. Комсомольская, д. 19, кв. 52,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21,1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50:29:0000000:53016; нежилое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Воскресенский </w:t>
      </w:r>
      <w:r>
        <w:rPr>
          <w:rFonts w:ascii="Calibri" w:eastAsia="Calibri" w:hAnsi="Calibri" w:cs="Calibri"/>
          <w:sz w:val="20"/>
          <w:szCs w:val="20"/>
        </w:rPr>
        <w:t xml:space="preserve">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городское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поселение Воскресенск, г. Воскресенск, ул. Комсомольская, д. 19, кв. 49, пом. 17,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50:29:0000000:53015; нежилое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Воскресенский муниципальный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городское поселение Воскресенск, г. </w:t>
      </w:r>
      <w:r>
        <w:rPr>
          <w:rFonts w:ascii="Calibri" w:eastAsia="Calibri" w:hAnsi="Calibri" w:cs="Calibri"/>
          <w:sz w:val="20"/>
          <w:szCs w:val="20"/>
        </w:rPr>
        <w:t xml:space="preserve">Воскресенск, ул. Комсомольская, д. 19, кв. 49, пом. 16,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64,9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50:29:0000000:53029 Н/ц 11 310 344,12р. Собственник: Кириллов А.И. П.291-А</w:t>
      </w:r>
    </w:p>
    <w:p w:rsidR="00B7114B" w:rsidRPr="004523AA" w:rsidRDefault="001C3D4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43,8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Московская обл., Домодедовский р-н, Домодедово г., ул. Со</w:t>
      </w:r>
      <w:r>
        <w:rPr>
          <w:rFonts w:ascii="Calibri" w:eastAsia="Calibri" w:hAnsi="Calibri" w:cs="Calibri"/>
          <w:sz w:val="20"/>
          <w:szCs w:val="20"/>
        </w:rPr>
        <w:t>ветская, д.4, кв.23, к/н 50:28:0040128:3073 Н/ц 4 862 680,00р. Собственник: Мишина А.В. П.299-А</w:t>
      </w:r>
    </w:p>
    <w:p w:rsidR="004523AA" w:rsidRDefault="004523AA" w:rsidP="004523AA">
      <w:pPr>
        <w:rPr>
          <w:rFonts w:ascii="Calibri" w:eastAsia="Calibri" w:hAnsi="Calibri" w:cs="Calibri"/>
          <w:sz w:val="20"/>
          <w:szCs w:val="20"/>
        </w:rPr>
      </w:pPr>
    </w:p>
    <w:p w:rsidR="00B7114B" w:rsidRDefault="004523AA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3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>
          <w:rPr>
            <w:rStyle w:val="a3"/>
          </w:rPr>
          <w:t>https://el-torg.net/</w:t>
        </w:r>
      </w:hyperlink>
      <w:r w:rsidR="001C3D4F">
        <w:br/>
      </w:r>
    </w:p>
    <w:p w:rsidR="001C3D4F" w:rsidRDefault="001C3D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D4F" w:rsidRDefault="001C3D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114B" w:rsidRDefault="001C3D4F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27.02.2023 в 12:00. Дата окончания приема заявок 22.02.2023 до 11:00</w:t>
      </w:r>
      <w:r w:rsidR="004523AA">
        <w:rPr>
          <w:rFonts w:ascii="Times New Roman" w:eastAsia="Times New Roman" w:hAnsi="Times New Roman" w:cs="Times New Roman"/>
          <w:b/>
          <w:sz w:val="20"/>
          <w:szCs w:val="20"/>
        </w:rPr>
        <w:t>. Начала приема заявок 26.01.2023</w:t>
      </w:r>
    </w:p>
    <w:p w:rsidR="00B7114B" w:rsidRDefault="001C3D4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недвижимое иму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щество)</w:t>
      </w:r>
      <w:r>
        <w:br/>
      </w:r>
    </w:p>
    <w:p w:rsidR="00B7114B" w:rsidRDefault="001C3D4F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Гараж,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Раменский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Быковский с/о, ГСК «Орбита-4», гараж № 3843,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20,4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50:23:0000000:146413 Н/ц 450 500р. Собственник: Сахаров А.В. П.259-А</w:t>
      </w:r>
    </w:p>
    <w:p w:rsidR="00B7114B" w:rsidRPr="004523AA" w:rsidRDefault="001C3D4F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Фрязино, ул. Полевая, д. 2, кв. 118,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</w:t>
      </w:r>
      <w:r>
        <w:rPr>
          <w:rFonts w:ascii="Calibri" w:eastAsia="Calibri" w:hAnsi="Calibri" w:cs="Calibri"/>
          <w:sz w:val="20"/>
          <w:szCs w:val="20"/>
        </w:rPr>
        <w:t>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45,4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50:44:0000000:1982 Н/ц 3 966 950,00р. Собственник: Смирнов Д.В. П.308-А</w:t>
      </w:r>
    </w:p>
    <w:p w:rsidR="004523AA" w:rsidRDefault="004523AA" w:rsidP="004523AA">
      <w:pPr>
        <w:rPr>
          <w:rFonts w:ascii="Calibri" w:eastAsia="Calibri" w:hAnsi="Calibri" w:cs="Calibri"/>
          <w:sz w:val="20"/>
          <w:szCs w:val="20"/>
        </w:rPr>
      </w:pPr>
    </w:p>
    <w:p w:rsidR="004523AA" w:rsidRDefault="004523AA" w:rsidP="004523AA">
      <w:r>
        <w:rPr>
          <w:rFonts w:ascii="Times New Roman" w:eastAsia="Calibri" w:hAnsi="Times New Roman" w:cs="Times New Roman"/>
          <w:sz w:val="20"/>
          <w:szCs w:val="20"/>
        </w:rPr>
        <w:t>По извещению № 2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6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>
          <w:rPr>
            <w:rStyle w:val="a3"/>
          </w:rPr>
          <w:t>https://el-torg.net/</w:t>
        </w:r>
      </w:hyperlink>
    </w:p>
    <w:p w:rsidR="00B7114B" w:rsidRDefault="00B7114B"/>
    <w:p w:rsidR="001C3D4F" w:rsidRDefault="001C3D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D4F" w:rsidRDefault="001C3D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D4F" w:rsidRDefault="001C3D4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114B" w:rsidRDefault="001C3D4F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27.02.2023 в 12:00. Дата окончания приема заявок 22.02.2023 до 11:00</w:t>
      </w:r>
      <w:r w:rsidR="004523AA">
        <w:rPr>
          <w:rFonts w:ascii="Times New Roman" w:eastAsia="Times New Roman" w:hAnsi="Times New Roman" w:cs="Times New Roman"/>
          <w:b/>
          <w:sz w:val="20"/>
          <w:szCs w:val="20"/>
        </w:rPr>
        <w:t>. Начала приема заявок 26.01.2023</w:t>
      </w:r>
    </w:p>
    <w:p w:rsidR="00B7114B" w:rsidRDefault="001C3D4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движимое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  <w:r>
        <w:br/>
      </w:r>
    </w:p>
    <w:p w:rsidR="00B7114B" w:rsidRPr="004523AA" w:rsidRDefault="001C3D4F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Шевроле </w:t>
      </w:r>
      <w:proofErr w:type="spellStart"/>
      <w:r>
        <w:rPr>
          <w:rFonts w:ascii="Calibri" w:eastAsia="Calibri" w:hAnsi="Calibri" w:cs="Calibri"/>
          <w:sz w:val="20"/>
          <w:szCs w:val="20"/>
        </w:rPr>
        <w:t>Круз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KL1J, </w:t>
      </w:r>
      <w:proofErr w:type="spellStart"/>
      <w:r>
        <w:rPr>
          <w:rFonts w:ascii="Calibri" w:eastAsia="Calibri" w:hAnsi="Calibri" w:cs="Calibri"/>
          <w:sz w:val="20"/>
          <w:szCs w:val="20"/>
        </w:rPr>
        <w:t>хэтчбек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комби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коричневый, VIN: XUFJA686JE3031772, г/н Р812НН777 Н/ц 444 550,00р. Собственник: Соловьев Р.Г. П.290-А</w:t>
      </w:r>
    </w:p>
    <w:p w:rsidR="004523AA" w:rsidRDefault="004523AA" w:rsidP="004523AA">
      <w:pPr>
        <w:rPr>
          <w:rFonts w:ascii="Calibri" w:eastAsia="Calibri" w:hAnsi="Calibri" w:cs="Calibri"/>
          <w:sz w:val="20"/>
          <w:szCs w:val="20"/>
        </w:rPr>
      </w:pPr>
    </w:p>
    <w:p w:rsidR="00B7114B" w:rsidRDefault="004523AA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3 задаток 50% от начальной цены имущества. Порядок внесения и возврата задатка размещен на сайтах: www.torgi.gov.ru, </w:t>
      </w:r>
      <w:hyperlink r:id="rId19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>
          <w:rPr>
            <w:rStyle w:val="a3"/>
          </w:rPr>
          <w:t>https://el-torg.net/</w:t>
        </w:r>
      </w:hyperlink>
      <w:r w:rsidR="001C3D4F">
        <w:br/>
      </w:r>
    </w:p>
    <w:sectPr w:rsidR="00B7114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8438C646">
      <w:start w:val="1"/>
      <w:numFmt w:val="decimal"/>
      <w:lvlText w:val="%1."/>
      <w:lvlJc w:val="left"/>
      <w:pPr>
        <w:ind w:left="360" w:hanging="360"/>
      </w:pPr>
    </w:lvl>
    <w:lvl w:ilvl="1" w:tplc="00ACFD5A">
      <w:start w:val="1"/>
      <w:numFmt w:val="lowerLetter"/>
      <w:lvlText w:val="%2."/>
      <w:lvlJc w:val="left"/>
      <w:pPr>
        <w:ind w:left="720" w:hanging="360"/>
      </w:pPr>
    </w:lvl>
    <w:lvl w:ilvl="2" w:tplc="12ACD674">
      <w:start w:val="1"/>
      <w:numFmt w:val="lowerRoman"/>
      <w:lvlText w:val="%3."/>
      <w:lvlJc w:val="left"/>
      <w:pPr>
        <w:ind w:left="1080" w:hanging="360"/>
      </w:pPr>
    </w:lvl>
    <w:lvl w:ilvl="3" w:tplc="A328BAD6">
      <w:start w:val="1"/>
      <w:numFmt w:val="decimal"/>
      <w:lvlText w:val="%4)"/>
      <w:lvlJc w:val="left"/>
      <w:pPr>
        <w:ind w:left="1440" w:hanging="360"/>
      </w:pPr>
    </w:lvl>
    <w:lvl w:ilvl="4" w:tplc="291428F0">
      <w:start w:val="1"/>
      <w:numFmt w:val="lowerLetter"/>
      <w:lvlText w:val="%5)"/>
      <w:lvlJc w:val="left"/>
      <w:pPr>
        <w:ind w:left="1800" w:hanging="360"/>
      </w:pPr>
    </w:lvl>
    <w:lvl w:ilvl="5" w:tplc="D1541992">
      <w:start w:val="1"/>
      <w:numFmt w:val="lowerRoman"/>
      <w:lvlText w:val="%6)"/>
      <w:lvlJc w:val="left"/>
      <w:pPr>
        <w:ind w:left="2160" w:hanging="360"/>
      </w:pPr>
    </w:lvl>
    <w:lvl w:ilvl="6" w:tplc="644E6E36">
      <w:start w:val="1"/>
      <w:numFmt w:val="decimal"/>
      <w:lvlText w:val="(%7)"/>
      <w:lvlJc w:val="left"/>
      <w:pPr>
        <w:ind w:left="2520" w:hanging="360"/>
      </w:pPr>
    </w:lvl>
    <w:lvl w:ilvl="7" w:tplc="8836E7AA">
      <w:start w:val="1"/>
      <w:numFmt w:val="lowerLetter"/>
      <w:lvlText w:val="(%8)"/>
      <w:lvlJc w:val="left"/>
      <w:pPr>
        <w:ind w:left="2880" w:hanging="360"/>
      </w:pPr>
    </w:lvl>
    <w:lvl w:ilvl="8" w:tplc="EC6EB9FE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C3D4F"/>
    <w:rsid w:val="00217F62"/>
    <w:rsid w:val="004523AA"/>
    <w:rsid w:val="00A906D8"/>
    <w:rsid w:val="00AB5A74"/>
    <w:rsid w:val="00B7114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5A3"/>
  <w15:docId w15:val="{31161CDF-71BD-405F-83B2-9B458CC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AA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523AA"/>
    <w:rPr>
      <w:color w:val="0563C1" w:themeColor="hyperlink"/>
      <w:u w:val="single"/>
    </w:rPr>
  </w:style>
  <w:style w:type="paragraph" w:styleId="a4">
    <w:name w:val="No Spacing"/>
    <w:uiPriority w:val="1"/>
    <w:qFormat/>
    <w:rsid w:val="004523AA"/>
  </w:style>
  <w:style w:type="paragraph" w:customStyle="1" w:styleId="s1">
    <w:name w:val="s_1"/>
    <w:basedOn w:val="a"/>
    <w:rsid w:val="00452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el-torg.net/" TargetMode="External"/><Relationship Id="rId18" Type="http://schemas.openxmlformats.org/officeDocument/2006/relationships/hyperlink" Target="https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-torg.net/" TargetMode="External"/><Relationship Id="rId7" Type="http://schemas.openxmlformats.org/officeDocument/2006/relationships/hyperlink" Target="http://torgfit.ru/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s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-torg.net/" TargetMode="External"/><Relationship Id="rId20" Type="http://schemas.openxmlformats.org/officeDocument/2006/relationships/hyperlink" Target="https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rufittber@gmail.com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s://el-torg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-torg.net/" TargetMode="External"/><Relationship Id="rId19" Type="http://schemas.openxmlformats.org/officeDocument/2006/relationships/hyperlink" Target="https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fit.ru/" TargetMode="External"/><Relationship Id="rId14" Type="http://schemas.openxmlformats.org/officeDocument/2006/relationships/hyperlink" Target="https://el-torg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2023-01-26T07:27:00Z</dcterms:created>
  <dcterms:modified xsi:type="dcterms:W3CDTF">2023-01-26T07:28:00Z</dcterms:modified>
</cp:coreProperties>
</file>