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>О ПРОВЕДЕН</w:t>
      </w:r>
      <w:proofErr w:type="gramStart"/>
      <w:r w:rsidRPr="00610B82">
        <w:rPr>
          <w:rFonts w:ascii="Times New Roman" w:hAnsi="Times New Roman" w:cs="Times New Roman"/>
          <w:b/>
          <w:bCs/>
          <w:sz w:val="26"/>
          <w:szCs w:val="26"/>
        </w:rPr>
        <w:t>ИИ АУ</w:t>
      </w:r>
      <w:proofErr w:type="gramEnd"/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КЦИОНА В ЭЛЕКТРОННОЙ ФОРМЕ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4D21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Территориальное управление Федерального агентства по управлению государственным имуществом в городе Москве </w:t>
      </w:r>
    </w:p>
    <w:p w:rsidR="00DD4BB2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0B82">
        <w:rPr>
          <w:rFonts w:ascii="Times New Roman" w:hAnsi="Times New Roman" w:cs="Times New Roman"/>
          <w:i/>
          <w:iCs/>
          <w:sz w:val="26"/>
          <w:szCs w:val="26"/>
        </w:rPr>
        <w:t>сообщает о проведен</w:t>
      </w:r>
      <w:proofErr w:type="gramStart"/>
      <w:r w:rsidRPr="00610B82">
        <w:rPr>
          <w:rFonts w:ascii="Times New Roman" w:hAnsi="Times New Roman" w:cs="Times New Roman"/>
          <w:i/>
          <w:iCs/>
          <w:sz w:val="26"/>
          <w:szCs w:val="26"/>
        </w:rPr>
        <w:t>ии ау</w:t>
      </w:r>
      <w:proofErr w:type="gramEnd"/>
      <w:r w:rsidRPr="00610B82">
        <w:rPr>
          <w:rFonts w:ascii="Times New Roman" w:hAnsi="Times New Roman" w:cs="Times New Roman"/>
          <w:i/>
          <w:iCs/>
          <w:sz w:val="26"/>
          <w:szCs w:val="26"/>
        </w:rPr>
        <w:t>кциона в электронной форме</w:t>
      </w:r>
      <w:r w:rsidRPr="00610B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tbl>
      <w:tblPr>
        <w:tblStyle w:val="a3"/>
        <w:tblW w:w="10881" w:type="dxa"/>
        <w:jc w:val="center"/>
        <w:tblLook w:val="04A0"/>
      </w:tblPr>
      <w:tblGrid>
        <w:gridCol w:w="2972"/>
        <w:gridCol w:w="7909"/>
      </w:tblGrid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AF4D2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</w:tc>
        <w:tc>
          <w:tcPr>
            <w:tcW w:w="7909" w:type="dxa"/>
          </w:tcPr>
          <w:p w:rsidR="001F0972" w:rsidRPr="007E67D1" w:rsidRDefault="00AF4D21" w:rsidP="001F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570D" w:rsidRPr="002A55C2">
              <w:rPr>
                <w:rFonts w:ascii="Times New Roman" w:hAnsi="Times New Roman" w:cs="Times New Roman"/>
                <w:b/>
                <w:sz w:val="24"/>
                <w:szCs w:val="24"/>
              </w:rPr>
              <w:t>БЕЛЫЙ ВЕТЕР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1197746674740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7727433137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772701001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E04" w:rsidRPr="00610B82" w:rsidRDefault="007D4207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="006C76F6">
              <w:rPr>
                <w:rFonts w:ascii="Times New Roman" w:hAnsi="Times New Roman" w:cs="Times New Roman"/>
                <w:sz w:val="24"/>
                <w:szCs w:val="24"/>
              </w:rPr>
              <w:t xml:space="preserve">и фактический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117452, г. Москва, ул. Проспект Балаклавский,  д.24, корп. 1, кв. Э 1 ПОМ IV</w:t>
            </w:r>
            <w:proofErr w:type="gram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12 оф. А2А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70570D" w:rsidRPr="00E652B8">
              <w:rPr>
                <w:rFonts w:ascii="Times New Roman" w:hAnsi="Times New Roman" w:cs="Times New Roman"/>
                <w:sz w:val="24"/>
                <w:szCs w:val="24"/>
              </w:rPr>
              <w:t>89258441844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D21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bvtorgi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Электронный адрес официального сайта торгов, на котором размещена документация об аукционе: </w:t>
            </w:r>
          </w:p>
        </w:tc>
        <w:tc>
          <w:tcPr>
            <w:tcW w:w="7909" w:type="dxa"/>
          </w:tcPr>
          <w:p w:rsidR="00AF4D21" w:rsidRPr="00C77B76" w:rsidRDefault="005A3DF0" w:rsidP="00AF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Российской Федерации для размещения информации о проведении торгов - </w:t>
            </w:r>
            <w:hyperlink r:id="rId5" w:history="1">
              <w:r w:rsidR="00336D64" w:rsidRPr="00FA3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7909" w:type="dxa"/>
          </w:tcPr>
          <w:p w:rsidR="00D2069B" w:rsidRPr="00C77B76" w:rsidRDefault="0070570D" w:rsidP="007057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418B" w:rsidRPr="004A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4E30" w:rsidRPr="00A44E3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 </w:t>
            </w:r>
            <w:r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</w:p>
        </w:tc>
      </w:tr>
      <w:tr w:rsidR="00610B82" w:rsidRPr="008D1A44" w:rsidTr="00A57789">
        <w:trPr>
          <w:jc w:val="center"/>
        </w:trPr>
        <w:tc>
          <w:tcPr>
            <w:tcW w:w="2972" w:type="dxa"/>
          </w:tcPr>
          <w:p w:rsidR="00DD1441" w:rsidRPr="00610B82" w:rsidRDefault="00DD144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аукцион состоится:</w:t>
            </w:r>
          </w:p>
        </w:tc>
        <w:tc>
          <w:tcPr>
            <w:tcW w:w="7909" w:type="dxa"/>
          </w:tcPr>
          <w:p w:rsidR="00723EE3" w:rsidRPr="008D1A44" w:rsidRDefault="00610B82" w:rsidP="007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44">
              <w:rPr>
                <w:rFonts w:ascii="Times New Roman" w:hAnsi="Times New Roman" w:cs="Times New Roman"/>
                <w:sz w:val="24"/>
                <w:szCs w:val="24"/>
              </w:rPr>
              <w:t>Открытый аукцион состоится:</w:t>
            </w:r>
            <w:r w:rsidR="00D40FD5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733008" w:rsidRPr="007330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7330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августа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E11A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40FD5" w:rsidRPr="008D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7DB0" w:rsidRPr="008D1A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>осковскому времени;</w:t>
            </w:r>
          </w:p>
        </w:tc>
      </w:tr>
      <w:tr w:rsidR="00B83F97" w:rsidRPr="00610B82" w:rsidTr="00A57789">
        <w:trPr>
          <w:jc w:val="center"/>
        </w:trPr>
        <w:tc>
          <w:tcPr>
            <w:tcW w:w="10881" w:type="dxa"/>
            <w:gridSpan w:val="2"/>
          </w:tcPr>
          <w:p w:rsidR="003F2AB9" w:rsidRDefault="003F2AB9" w:rsidP="003F2A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ТОРГИ</w:t>
            </w:r>
          </w:p>
          <w:p w:rsidR="00B83F97" w:rsidRPr="00B83F97" w:rsidRDefault="003F2BE5" w:rsidP="0080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Заложенное</w:t>
            </w:r>
            <w:r w:rsidR="00C6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арестованное </w:t>
            </w:r>
            <w:r w:rsidR="00B83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имущество:</w:t>
            </w:r>
          </w:p>
        </w:tc>
      </w:tr>
      <w:tr w:rsidR="00CE20D3" w:rsidRPr="00610B82" w:rsidTr="00A57789">
        <w:trPr>
          <w:jc w:val="center"/>
        </w:trPr>
        <w:tc>
          <w:tcPr>
            <w:tcW w:w="2972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торгов (местоположение, описание и технические характеристики имущества):</w:t>
            </w:r>
          </w:p>
        </w:tc>
        <w:tc>
          <w:tcPr>
            <w:tcW w:w="7909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</w:t>
            </w:r>
          </w:p>
          <w:p w:rsidR="00CE20D3" w:rsidRPr="00610B82" w:rsidRDefault="00A40E04" w:rsidP="000D32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Арестованное</w:t>
            </w:r>
            <w:proofErr w:type="gramEnd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 судебным приставом-исполнителем </w:t>
            </w:r>
            <w:proofErr w:type="spellStart"/>
            <w:r w:rsidR="00356497">
              <w:rPr>
                <w:rFonts w:ascii="Times New Roman" w:hAnsi="Times New Roman" w:cs="Times New Roman"/>
                <w:sz w:val="24"/>
                <w:szCs w:val="24"/>
              </w:rPr>
              <w:t>Тропарево-Никулинского</w:t>
            </w:r>
            <w:proofErr w:type="spellEnd"/>
            <w:r w:rsidR="000D6811" w:rsidRPr="000D6811">
              <w:rPr>
                <w:rFonts w:ascii="Times New Roman" w:hAnsi="Times New Roman" w:cs="Times New Roman"/>
                <w:sz w:val="24"/>
                <w:szCs w:val="24"/>
              </w:rPr>
              <w:t xml:space="preserve"> ОСП</w:t>
            </w:r>
            <w:r w:rsidR="0073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4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УФССП России по </w:t>
            </w:r>
            <w:r w:rsidR="0027093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Москве, по исполнительному производству № </w:t>
            </w:r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>11781/21/77027-ИП от 11.02.2021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, в отношении должник</w:t>
            </w:r>
            <w:r w:rsidR="004978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1155">
              <w:rPr>
                <w:rFonts w:ascii="Times New Roman" w:hAnsi="Times New Roman" w:cs="Times New Roman"/>
                <w:sz w:val="24"/>
                <w:szCs w:val="24"/>
              </w:rPr>
              <w:t>Шоргиной</w:t>
            </w:r>
            <w:proofErr w:type="spellEnd"/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 w:rsidR="0073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155">
              <w:rPr>
                <w:rFonts w:ascii="Times New Roman" w:hAnsi="Times New Roman" w:cs="Times New Roman"/>
                <w:sz w:val="24"/>
                <w:szCs w:val="24"/>
              </w:rPr>
              <w:t>в пользу взыскателя:</w:t>
            </w:r>
            <w:r w:rsidR="0073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155">
              <w:rPr>
                <w:rFonts w:ascii="Times New Roman" w:hAnsi="Times New Roman" w:cs="Times New Roman"/>
                <w:sz w:val="24"/>
                <w:szCs w:val="24"/>
              </w:rPr>
              <w:t>Гладковой Ларисы Николаевны</w:t>
            </w:r>
            <w:r w:rsidR="0026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68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6811" w:rsidRPr="000D6811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proofErr w:type="spellStart"/>
            <w:r w:rsidR="0035649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="003564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56497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proofErr w:type="spellEnd"/>
            <w:r w:rsidR="00356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6497" w:rsidRPr="00356497">
              <w:rPr>
                <w:rFonts w:ascii="Times New Roman" w:hAnsi="Times New Roman" w:cs="Times New Roman"/>
                <w:sz w:val="24"/>
                <w:szCs w:val="24"/>
              </w:rPr>
              <w:t xml:space="preserve">72,5 кв.м., по адресу: </w:t>
            </w:r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spellStart"/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>общ,площ</w:t>
            </w:r>
            <w:proofErr w:type="spellEnd"/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>57.7 кв.м,</w:t>
            </w:r>
            <w:r w:rsidR="000D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>по адресу: г</w:t>
            </w:r>
            <w:proofErr w:type="gramStart"/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 xml:space="preserve">осква, </w:t>
            </w:r>
            <w:proofErr w:type="spellStart"/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>Мофильмовская</w:t>
            </w:r>
            <w:proofErr w:type="spellEnd"/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 xml:space="preserve"> ул., д., 2В, кв.1, к.н. 77:07:0006004:4431</w:t>
            </w:r>
          </w:p>
        </w:tc>
      </w:tr>
      <w:tr w:rsidR="0098726E" w:rsidRPr="00610B82" w:rsidTr="00A57789">
        <w:trPr>
          <w:jc w:val="center"/>
        </w:trPr>
        <w:tc>
          <w:tcPr>
            <w:tcW w:w="2972" w:type="dxa"/>
          </w:tcPr>
          <w:p w:rsidR="0098726E" w:rsidRPr="00610B82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(минимальная) цена предмета аукциона (цена лота) с указанием при необходимости начальной (минимальной) цены предмета аукциона (цены лота) за единицу площади имущества, которое передает по результатам аукциона:</w:t>
            </w:r>
          </w:p>
        </w:tc>
        <w:tc>
          <w:tcPr>
            <w:tcW w:w="7909" w:type="dxa"/>
          </w:tcPr>
          <w:p w:rsidR="0098726E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26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Лот №1</w:t>
            </w:r>
          </w:p>
          <w:p w:rsidR="0098726E" w:rsidRPr="0070570D" w:rsidRDefault="0098726E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предмета аукциона: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155" w:rsidRPr="005B1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11909600</w:t>
            </w:r>
            <w:r w:rsidR="005B1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,00 </w:t>
            </w:r>
            <w:r w:rsidR="000730A2" w:rsidRPr="00354BD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C4CDC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 w:rsidR="00651869" w:rsidRPr="00354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68B" w:rsidRPr="0034168B" w:rsidRDefault="0034168B" w:rsidP="00C0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</w:t>
            </w:r>
            <w:r w:rsidR="00C057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4C6D">
              <w:rPr>
                <w:rFonts w:ascii="Times New Roman" w:hAnsi="Times New Roman" w:cs="Times New Roman"/>
                <w:sz w:val="24"/>
                <w:szCs w:val="24"/>
              </w:rPr>
              <w:t xml:space="preserve">60 руб. 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Срок, время, место и порядок предоставления документации об аукционе:</w:t>
            </w:r>
          </w:p>
        </w:tc>
        <w:tc>
          <w:tcPr>
            <w:tcW w:w="7909" w:type="dxa"/>
          </w:tcPr>
          <w:p w:rsidR="00CE20D3" w:rsidRPr="009F5BB3" w:rsidRDefault="00A013F8" w:rsidP="009F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Документацией об аукционе заинтересованные лица могут на сайтах: </w:t>
            </w:r>
            <w:hyperlink r:id="rId6" w:history="1">
              <w:r>
                <w:rPr>
                  <w:rStyle w:val="a4"/>
                </w:rPr>
                <w:t>www.torgi.gov.ru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https://el-torg.net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www.wwtorgi.ru, а также по телефону: 89258441844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 время приема заявок на участие в аукционе, наличие права на подачу заявок по </w:t>
            </w: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предварительной записи:</w:t>
            </w:r>
          </w:p>
        </w:tc>
        <w:tc>
          <w:tcPr>
            <w:tcW w:w="7909" w:type="dxa"/>
          </w:tcPr>
          <w:p w:rsidR="001323F4" w:rsidRPr="001323F4" w:rsidRDefault="001323F4" w:rsidP="001323F4">
            <w:pPr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3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Подать Заявку на участие в торгах заинтересованные лица могут на электронной – торговой площадке (далее по тексту - ЭТП) по адресу:  </w:t>
            </w:r>
            <w:r w:rsidR="00D65C92"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D65C92" w:rsidRPr="0034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23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4AD3" w:rsidRPr="00B045FF" w:rsidRDefault="001323F4" w:rsidP="001323F4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Заявки на участие в аукционе с прилагаемыми к ним документами, подписанные усиленной квалифицированной электронной подписью (далее по тексту - ЭЦП), направляются в электронной форме на ЭТП  в период</w:t>
            </w:r>
            <w:r w:rsidR="006E79F6"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3C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7330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  <w:r w:rsidR="0018201B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</w:t>
            </w:r>
            <w:r w:rsidR="0026557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="002805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13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74AD3"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E25C3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  <w:bookmarkStart w:id="0" w:name="_GoBack"/>
            <w:bookmarkEnd w:id="0"/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</w:t>
            </w:r>
            <w:r w:rsidR="00921A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до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минут.</w:t>
            </w:r>
          </w:p>
          <w:p w:rsidR="00DC1B39" w:rsidRPr="002F32FA" w:rsidRDefault="00DC1B39" w:rsidP="00CD7B97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D144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Сведения о размере задатка, сроке и порядке его внесения, назначении платежа, реквизитах счета:</w:t>
            </w:r>
          </w:p>
        </w:tc>
        <w:tc>
          <w:tcPr>
            <w:tcW w:w="7909" w:type="dxa"/>
          </w:tcPr>
          <w:p w:rsidR="00D74AD3" w:rsidRPr="00354BD9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задатка составляет 5 % от начальной (минимальной) цены предмета аукциона, и составляет: </w:t>
            </w:r>
            <w:r w:rsidR="005B1155" w:rsidRPr="005B1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595 480,00 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>Задаток должен поступить не позднее</w:t>
            </w:r>
            <w:r w:rsidR="00265574">
              <w:rPr>
                <w:rFonts w:ascii="Times New Roman" w:hAnsi="Times New Roman" w:cs="Times New Roman"/>
                <w:sz w:val="24"/>
                <w:szCs w:val="24"/>
              </w:rPr>
              <w:t xml:space="preserve"> даты окончания приема заявок </w:t>
            </w:r>
            <w:r w:rsidR="00DD1441" w:rsidRPr="00B045FF">
              <w:rPr>
                <w:rFonts w:ascii="Times New Roman" w:hAnsi="Times New Roman" w:cs="Times New Roman"/>
                <w:sz w:val="24"/>
                <w:szCs w:val="24"/>
              </w:rPr>
              <w:t>на расчетный</w:t>
            </w:r>
            <w:r w:rsidR="00DD1441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счет Территориального управления Федерального агентства по управлению государственным имуществом 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>в городе Москве</w:t>
            </w:r>
            <w:r w:rsidR="0064119E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Территориальное управление)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реквизитам: 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Москве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107139, г. Москва, Орликов пер., д. 3, корп. «Б»;</w:t>
            </w:r>
            <w:proofErr w:type="gramEnd"/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ИНН/КПП: 7708701670/770801001 (поле 61/103 реквизита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/п);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г. Москве (ТУ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Москве, л/с 05731А18710) (поле 16 реквизита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/п);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счет (ЕКС): 40102810545370000003 (поле 15 реквизита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/п);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03212643000000017300 (поле 17 реквизита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/п);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БИК: 004525988;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ГУ БАНКА РОССИИ ПО ЦФО//УФК ПО Г. МОСКВЕ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Москва;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КБК: 000 00000 0000 00000 000</w:t>
            </w:r>
          </w:p>
          <w:p w:rsidR="00D65C92" w:rsidRDefault="00D65C92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ОКТМО: 45378000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9A666E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назначении платежа при перечислении задатка указывать: «Перечисление задатка для участия в торгах № __________ (Лот №_____) по продаже арестованного имущества должника Ф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Исполнительное производство дата, №____. НДС не облагается».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Документом, подтверждающим поступление задатка на счет </w:t>
            </w:r>
            <w:r w:rsidR="0064119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Территориального управления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является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Платежное поручение с отметкой УФК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Сумма внесенного задатка засчитывается в счет исполнения обязательств Победителя торгов по оплате приобретенного имущества.  </w:t>
            </w:r>
          </w:p>
          <w:p w:rsidR="001A3976" w:rsidRPr="00127B14" w:rsidRDefault="001A3976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Задаток возвращается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основании письменного заявления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счет лица,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вносившего 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сумм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задатка на счет Территориального управления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bookmarkStart w:id="1" w:name="_Hlk33775973"/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Заявление на возврат задатка установленной формы предоставляется Организатору торгов </w:t>
            </w:r>
            <w:r w:rsidR="00127B14" w:rsidRPr="00127B14">
              <w:rPr>
                <w:rFonts w:ascii="Times New Roman" w:hAnsi="Times New Roman" w:cs="Times New Roman"/>
                <w:kern w:val="1"/>
                <w:sz w:val="24"/>
                <w:szCs w:val="24"/>
                <w:u w:val="single"/>
              </w:rPr>
              <w:t>в день проведения торгов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адрес электронной почты: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bvtorgi@gmail.com</w:t>
            </w:r>
          </w:p>
          <w:bookmarkEnd w:id="1"/>
          <w:p w:rsidR="00DD1441" w:rsidRPr="00AA7BE2" w:rsidRDefault="001A3976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При отказе от подписания </w:t>
            </w:r>
            <w:r w:rsidR="00D61D24" w:rsidRPr="00AA7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ротокола о результатах торгов или невнесении денежных сре</w:t>
            </w:r>
            <w:proofErr w:type="gramStart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дств в сч</w:t>
            </w:r>
            <w:proofErr w:type="gramEnd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ет оплаты приобретенного имущества задаток Победителю торгов не возвращается. </w:t>
            </w:r>
          </w:p>
          <w:p w:rsidR="00717DB0" w:rsidRPr="00610B82" w:rsidRDefault="007A2684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указанная </w:t>
            </w:r>
            <w:r w:rsidR="00A57789" w:rsidRPr="00AA7BE2">
              <w:rPr>
                <w:rFonts w:ascii="Times New Roman" w:hAnsi="Times New Roman" w:cs="Times New Roman"/>
                <w:sz w:val="24"/>
                <w:szCs w:val="24"/>
              </w:rPr>
              <w:t>в данном разделе,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публичной офертой для заключения Договора о задатке в соответствии со статьей 437 Гражданского Кодекса</w:t>
            </w:r>
            <w:r w:rsidR="003275A8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форме;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909" w:type="dxa"/>
          </w:tcPr>
          <w:p w:rsidR="00332AD5" w:rsidRPr="00610B82" w:rsidRDefault="00332AD5" w:rsidP="0099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Торги проводятся в соответствии с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исполнительном производстве» от 02.10.2007 года №229-ФЗ;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Регламентом ЭТП.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оформления участия в торгах:</w:t>
            </w:r>
          </w:p>
        </w:tc>
        <w:tc>
          <w:tcPr>
            <w:tcW w:w="7909" w:type="dxa"/>
          </w:tcPr>
          <w:p w:rsidR="00332AD5" w:rsidRPr="00C41299" w:rsidRDefault="00332AD5" w:rsidP="009970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К торгам допускаются любые лица, зарегистрированные на ЭТП, находящейся в информационно – телекоммуникационной сети «Интернет» по адресу: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2805BC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предоставившие заявки на участие в торгах с помощью электронного документооборота на ЭТП, подписанные ЭЦП с необходимым комплектом документов (электронные 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скан-копии с подлинника документа), с направлением необходимого комплекта документов на электронную почту Организатора торгов:</w:t>
            </w:r>
            <w:proofErr w:type="gramEnd"/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торгах по установленной форме;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Платежный документ с отметкой банка об исполнении, подтверждающий перечисление Претендентом установленной суммы задатка на указанный в Извещении о проведении торгов счет (оригинал);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оформленная доверенность на лицо, имеющее право действовать от имени Заявителя, если заявка подается представителем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опросном листе, размещенном на ЭТП в  соответствии с Федеральным Законом  от 07.08.2001 года №115-ФЗ «О противодействии легализации (отмыванию) доходов, полученным преступным путем, и финансированию терроризма»</w:t>
            </w: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32AD5" w:rsidRPr="00572A9F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Подписанная участником опись предоставляемых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установленной форме</w:t>
            </w: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32AD5" w:rsidRPr="00C41299" w:rsidRDefault="00332AD5" w:rsidP="009D6261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юридических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заверенные копии: учредительных документов (Устав, учредительный договор), Свидетельство о постановке на учет в налоговом органе юридического лица, Свидетельство о внесении записи в Единый реестр юридических лиц;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заверенные копии документов, подтверждающие полномочия органов управления Заявителя (выписки из протоколов, копии приказов);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удостоверенную доверенность на лицо, уполномоченное действовать от имени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Заявителя, подписанное уполномоченными лицами соответствующего органа управления с проставлением печати юридического лица, либо нотариально заверенные копии решения органа управления Заявителя или выписка из него (одобрение крупной сделки);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ЕГРЮЛ, полученная не позднее 10 (Десяти) дней до подачи заявки на участие в торгах; Справка об отсутствии задолженностей по налогам в бюджеты всех уровней;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торгового реестра страны происхождения или иное эквивалентное доказательство юридического статуса для юридических лиц – нерез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дентов Российской Федерации.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F129F2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физических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удостоверенное согласие супруга/супруги на заключение сделки купли – продажи (при наличии супруга/супруги), или нотариально заверенное заявление об отсутствии брака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(если требует законодательство РФ)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индивидуальных предпринимателей: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Нотариально удостоверенное согласие супруга/супруги на заключение сделки купли – продажи (при наличии супруга/супруги), или </w:t>
            </w:r>
            <w:r w:rsidRPr="00336D64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заверенное заявление об отсутствии брака (если требует законодательство РФ);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Претендента;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внесении физического лица в единый государственный реестр индивидуальных предпринимателей;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Декларация о доходах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Физические лица – иностранные граждане и лица без гражданства (в том числе и представители) дополнительно предоставляют: </w:t>
            </w:r>
          </w:p>
          <w:p w:rsidR="00332AD5" w:rsidRPr="00DC1B39" w:rsidRDefault="00332AD5" w:rsidP="00AA7BE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в соответствии с действующим законодательством их законное пребывание (проживание) на территории Российской Федерации, в том числе миграционную карту. Документы, предоставляемые иностранным гражданином и лицом без гражданства, должны быть легализованы, документы, составленные на иностранном языке, должны сопровождаться их нотариально заверенным переводом на русский язык;</w:t>
            </w:r>
          </w:p>
          <w:p w:rsidR="00332AD5" w:rsidRPr="007D4207" w:rsidRDefault="00332AD5" w:rsidP="00DC1B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поля в Заявке предоставляемых Формах документов должны быть заполнены в полном объеме.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 праве отклонять представленные заявки, если они не соответствуют требованиям (формам), установленным в извещении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кциона.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заявок на участие в аукционе Заявки не допускаются Организатором торгов к участию в Аукционе в случае: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а) не предоставления документов, определённых в ИЗВЕЩЕНИИ О ПРОВЕДЕНИИ АУКЦИОНА В ЭЛЕКТРОННОЙ ФОРМЕ, либо наличия в таких документах недостоверных сведений 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б) несоответствия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в ИЗВЕЩЕНИИ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в) невнесения задатка (обеспечение заявки), если требование о внесении задатка (обеспечение заявки) указано в ИЗВЕЩЕНИИ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ФОРМЕ;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г) несоответствия заявки на участие в Аукционе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ИЗВЕЩЕНИЕ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</w:t>
            </w:r>
          </w:p>
          <w:p w:rsidR="00332AD5" w:rsidRPr="00610B82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Любые расхождения и (или) разночтения в представленных сведениях и (или) документах, расцениваются Организатором торгов, как непредставление таких сведений, документов.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результатов торгов:</w:t>
            </w:r>
          </w:p>
        </w:tc>
        <w:tc>
          <w:tcPr>
            <w:tcW w:w="7909" w:type="dxa"/>
          </w:tcPr>
          <w:p w:rsidR="00332AD5" w:rsidRPr="00610B82" w:rsidRDefault="00332AD5" w:rsidP="00194C6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Победителем признается участник, предложивший наиболее высокую цену. По итогам торгов в тот же день победителями торгов и Организатором торгов подписывается ЭЦП Протокол о результатах торгов по продаже арестованного имущества (далее по тексту - Протокол). Победитель торгов уплачивает сумму покупки за вычетом задатка Территориальному управлению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с момента подписания ЭЦП обеими сторонами Протокола.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после поступления на счет Территориального управления денежных средств, составляющих цену имущества, определенную по итогам торгов Победителем торгов и Организатором торгов, подписывается Договор купли – продажи. Договор купли – продажи не залогового имущества оформляется и подписывается Победителем торгов и Организатором торгов после поступления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покупной цены на расчетный счет Территориального управления, но не ранее чем через 10 (Десять) дней со дня подписания Протокола о результатах торгов. Если Победитель торгов в установленные сроки не подписал Протокол и не оплатил денежные средства в счет оплаты приобретенного имущества, он лишается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имущества, сумма внесенного им задатка не возвращается. Право собственности на имущество переходит к Победителю торгов в порядке, установленном законодательством Российской Федерации. Расходы, связанные с государственной регистрацией перехода права собственности на имущество, возлагается на Победителя торгов (Покупателя).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Признание торгов </w:t>
            </w:r>
            <w:proofErr w:type="gramStart"/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несостоявшимися</w:t>
            </w:r>
            <w:proofErr w:type="gramEnd"/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09" w:type="dxa"/>
          </w:tcPr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объявляет торги несостоявшимися если: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1. Заявки на участие в торгах подали менее 2 (Двух) лиц;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2. В торгах никто не принял участие или принял участие 1 (Один) участник торгов.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3. Из участников торгов никто не сделал надбавки к начальной цене имущества.</w:t>
            </w:r>
          </w:p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4. Лицо, выигравшее торги,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дней со дня проведения торгов не </w:t>
            </w:r>
            <w:proofErr w:type="gramStart"/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оплатило стоимость имущества</w:t>
            </w:r>
            <w:proofErr w:type="gramEnd"/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9" w:type="dxa"/>
          </w:tcPr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4D21" w:rsidRPr="00610B82" w:rsidRDefault="00AF4D21" w:rsidP="005F21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AF4D21" w:rsidRPr="00610B82" w:rsidSect="00B6467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C0"/>
    <w:multiLevelType w:val="hybridMultilevel"/>
    <w:tmpl w:val="3408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42A0"/>
    <w:multiLevelType w:val="hybridMultilevel"/>
    <w:tmpl w:val="01D2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60E9"/>
    <w:multiLevelType w:val="hybridMultilevel"/>
    <w:tmpl w:val="056C500C"/>
    <w:lvl w:ilvl="0" w:tplc="31D4E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44B"/>
    <w:multiLevelType w:val="hybridMultilevel"/>
    <w:tmpl w:val="E7A43E2E"/>
    <w:lvl w:ilvl="0" w:tplc="F37A4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9045F"/>
    <w:multiLevelType w:val="hybridMultilevel"/>
    <w:tmpl w:val="3E30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609A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1322D"/>
    <w:multiLevelType w:val="hybridMultilevel"/>
    <w:tmpl w:val="765ADB98"/>
    <w:lvl w:ilvl="0" w:tplc="F49E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320ED"/>
    <w:multiLevelType w:val="hybridMultilevel"/>
    <w:tmpl w:val="E90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06"/>
    <w:multiLevelType w:val="hybridMultilevel"/>
    <w:tmpl w:val="68AE669C"/>
    <w:lvl w:ilvl="0" w:tplc="FAD8B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11645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E67A7"/>
    <w:multiLevelType w:val="hybridMultilevel"/>
    <w:tmpl w:val="14489528"/>
    <w:lvl w:ilvl="0" w:tplc="C6844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B6F"/>
    <w:rsid w:val="000434C4"/>
    <w:rsid w:val="000451C5"/>
    <w:rsid w:val="000560C6"/>
    <w:rsid w:val="000561C5"/>
    <w:rsid w:val="00066375"/>
    <w:rsid w:val="000730A2"/>
    <w:rsid w:val="00085582"/>
    <w:rsid w:val="00097249"/>
    <w:rsid w:val="000A2A9A"/>
    <w:rsid w:val="000C530F"/>
    <w:rsid w:val="000C55C9"/>
    <w:rsid w:val="000D32AD"/>
    <w:rsid w:val="000D6811"/>
    <w:rsid w:val="000E4D28"/>
    <w:rsid w:val="000E6E9E"/>
    <w:rsid w:val="00127B14"/>
    <w:rsid w:val="0013006F"/>
    <w:rsid w:val="001323F4"/>
    <w:rsid w:val="00161D23"/>
    <w:rsid w:val="00172297"/>
    <w:rsid w:val="001737F8"/>
    <w:rsid w:val="001770F0"/>
    <w:rsid w:val="0018201B"/>
    <w:rsid w:val="00194C6D"/>
    <w:rsid w:val="00195CBB"/>
    <w:rsid w:val="001967E5"/>
    <w:rsid w:val="001A3976"/>
    <w:rsid w:val="001A6F65"/>
    <w:rsid w:val="001B4B6F"/>
    <w:rsid w:val="001C4363"/>
    <w:rsid w:val="001F0972"/>
    <w:rsid w:val="00203C79"/>
    <w:rsid w:val="00213DB7"/>
    <w:rsid w:val="002226C5"/>
    <w:rsid w:val="0022310A"/>
    <w:rsid w:val="00241D78"/>
    <w:rsid w:val="00257B7E"/>
    <w:rsid w:val="00265574"/>
    <w:rsid w:val="0027093A"/>
    <w:rsid w:val="002805BC"/>
    <w:rsid w:val="00291A62"/>
    <w:rsid w:val="002B0CC5"/>
    <w:rsid w:val="002B4285"/>
    <w:rsid w:val="002D6025"/>
    <w:rsid w:val="002E272E"/>
    <w:rsid w:val="002E2FA8"/>
    <w:rsid w:val="002F32FA"/>
    <w:rsid w:val="002F7774"/>
    <w:rsid w:val="00300C49"/>
    <w:rsid w:val="003207FB"/>
    <w:rsid w:val="003275A8"/>
    <w:rsid w:val="00332AD5"/>
    <w:rsid w:val="00336D64"/>
    <w:rsid w:val="0034168B"/>
    <w:rsid w:val="0035326D"/>
    <w:rsid w:val="00354969"/>
    <w:rsid w:val="00354BD9"/>
    <w:rsid w:val="00356497"/>
    <w:rsid w:val="00383907"/>
    <w:rsid w:val="00391EF7"/>
    <w:rsid w:val="00395A49"/>
    <w:rsid w:val="003D6774"/>
    <w:rsid w:val="003F11ED"/>
    <w:rsid w:val="003F14F9"/>
    <w:rsid w:val="003F2AB9"/>
    <w:rsid w:val="003F2BE5"/>
    <w:rsid w:val="00434FFA"/>
    <w:rsid w:val="00460D9D"/>
    <w:rsid w:val="004978EF"/>
    <w:rsid w:val="004A418B"/>
    <w:rsid w:val="004B329F"/>
    <w:rsid w:val="004C37BD"/>
    <w:rsid w:val="004C4D23"/>
    <w:rsid w:val="004E1E83"/>
    <w:rsid w:val="004E2BDF"/>
    <w:rsid w:val="004E4DF1"/>
    <w:rsid w:val="004F0E76"/>
    <w:rsid w:val="00504F9B"/>
    <w:rsid w:val="0051300C"/>
    <w:rsid w:val="00545351"/>
    <w:rsid w:val="00545DF2"/>
    <w:rsid w:val="00550F2B"/>
    <w:rsid w:val="00553C87"/>
    <w:rsid w:val="005616DB"/>
    <w:rsid w:val="00572A9F"/>
    <w:rsid w:val="005A3DF0"/>
    <w:rsid w:val="005B1155"/>
    <w:rsid w:val="005C0F6F"/>
    <w:rsid w:val="005C3305"/>
    <w:rsid w:val="005C65F3"/>
    <w:rsid w:val="005D00FD"/>
    <w:rsid w:val="005D6CFD"/>
    <w:rsid w:val="005E61E4"/>
    <w:rsid w:val="005E7470"/>
    <w:rsid w:val="005F21D1"/>
    <w:rsid w:val="006054A5"/>
    <w:rsid w:val="00610B82"/>
    <w:rsid w:val="0061186F"/>
    <w:rsid w:val="00612E83"/>
    <w:rsid w:val="0064119E"/>
    <w:rsid w:val="006441C3"/>
    <w:rsid w:val="00651869"/>
    <w:rsid w:val="00662788"/>
    <w:rsid w:val="00684C13"/>
    <w:rsid w:val="006A5FD7"/>
    <w:rsid w:val="006C76F6"/>
    <w:rsid w:val="006E79F6"/>
    <w:rsid w:val="00701E6D"/>
    <w:rsid w:val="00702DC7"/>
    <w:rsid w:val="0070570D"/>
    <w:rsid w:val="00717DB0"/>
    <w:rsid w:val="007221AE"/>
    <w:rsid w:val="00723EE3"/>
    <w:rsid w:val="007310B9"/>
    <w:rsid w:val="00733008"/>
    <w:rsid w:val="007508A4"/>
    <w:rsid w:val="00755995"/>
    <w:rsid w:val="00771A62"/>
    <w:rsid w:val="00777F41"/>
    <w:rsid w:val="00781920"/>
    <w:rsid w:val="007A2684"/>
    <w:rsid w:val="007D4207"/>
    <w:rsid w:val="007E67D1"/>
    <w:rsid w:val="008000A3"/>
    <w:rsid w:val="0080216E"/>
    <w:rsid w:val="008151FA"/>
    <w:rsid w:val="00822CEB"/>
    <w:rsid w:val="008259F8"/>
    <w:rsid w:val="00870518"/>
    <w:rsid w:val="0089109C"/>
    <w:rsid w:val="008A7248"/>
    <w:rsid w:val="008D1A44"/>
    <w:rsid w:val="008D39B3"/>
    <w:rsid w:val="008D6D67"/>
    <w:rsid w:val="008E275F"/>
    <w:rsid w:val="008F600A"/>
    <w:rsid w:val="00900486"/>
    <w:rsid w:val="00905596"/>
    <w:rsid w:val="00915A6B"/>
    <w:rsid w:val="00921A21"/>
    <w:rsid w:val="009524AE"/>
    <w:rsid w:val="009574A1"/>
    <w:rsid w:val="00972D1F"/>
    <w:rsid w:val="0098269A"/>
    <w:rsid w:val="0098726E"/>
    <w:rsid w:val="00996178"/>
    <w:rsid w:val="009970F9"/>
    <w:rsid w:val="009A0CD0"/>
    <w:rsid w:val="009A666E"/>
    <w:rsid w:val="009B11F8"/>
    <w:rsid w:val="009B2EC3"/>
    <w:rsid w:val="009C4CDC"/>
    <w:rsid w:val="009D167D"/>
    <w:rsid w:val="009D6261"/>
    <w:rsid w:val="009F5BB3"/>
    <w:rsid w:val="009F6204"/>
    <w:rsid w:val="00A013F8"/>
    <w:rsid w:val="00A16258"/>
    <w:rsid w:val="00A40E04"/>
    <w:rsid w:val="00A44E30"/>
    <w:rsid w:val="00A53F06"/>
    <w:rsid w:val="00A557D7"/>
    <w:rsid w:val="00A56F3D"/>
    <w:rsid w:val="00A57789"/>
    <w:rsid w:val="00A72D4A"/>
    <w:rsid w:val="00A742B8"/>
    <w:rsid w:val="00A939C2"/>
    <w:rsid w:val="00AA7BE2"/>
    <w:rsid w:val="00AC2897"/>
    <w:rsid w:val="00AD7E05"/>
    <w:rsid w:val="00AE305F"/>
    <w:rsid w:val="00AF4D21"/>
    <w:rsid w:val="00B045FF"/>
    <w:rsid w:val="00B04AA3"/>
    <w:rsid w:val="00B05DE7"/>
    <w:rsid w:val="00B305E7"/>
    <w:rsid w:val="00B46BDC"/>
    <w:rsid w:val="00B64677"/>
    <w:rsid w:val="00B66CEC"/>
    <w:rsid w:val="00B814F8"/>
    <w:rsid w:val="00B83CAB"/>
    <w:rsid w:val="00B83F97"/>
    <w:rsid w:val="00B87735"/>
    <w:rsid w:val="00B91A3C"/>
    <w:rsid w:val="00BA2747"/>
    <w:rsid w:val="00BA5736"/>
    <w:rsid w:val="00BC677D"/>
    <w:rsid w:val="00C05791"/>
    <w:rsid w:val="00C21E7F"/>
    <w:rsid w:val="00C41299"/>
    <w:rsid w:val="00C51FCA"/>
    <w:rsid w:val="00C52306"/>
    <w:rsid w:val="00C60357"/>
    <w:rsid w:val="00C65673"/>
    <w:rsid w:val="00C754ED"/>
    <w:rsid w:val="00C77B76"/>
    <w:rsid w:val="00C90CEC"/>
    <w:rsid w:val="00C97144"/>
    <w:rsid w:val="00CA3915"/>
    <w:rsid w:val="00CA40A3"/>
    <w:rsid w:val="00CB5A15"/>
    <w:rsid w:val="00CC5C72"/>
    <w:rsid w:val="00CD7B97"/>
    <w:rsid w:val="00CE1E2D"/>
    <w:rsid w:val="00CE20D3"/>
    <w:rsid w:val="00CE5DBA"/>
    <w:rsid w:val="00CF0D68"/>
    <w:rsid w:val="00D07DC0"/>
    <w:rsid w:val="00D2069B"/>
    <w:rsid w:val="00D36A4F"/>
    <w:rsid w:val="00D40FD5"/>
    <w:rsid w:val="00D44EE4"/>
    <w:rsid w:val="00D456A5"/>
    <w:rsid w:val="00D55D3A"/>
    <w:rsid w:val="00D61D24"/>
    <w:rsid w:val="00D65C92"/>
    <w:rsid w:val="00D7109E"/>
    <w:rsid w:val="00D74AD3"/>
    <w:rsid w:val="00D83801"/>
    <w:rsid w:val="00D85373"/>
    <w:rsid w:val="00D853B7"/>
    <w:rsid w:val="00DA399D"/>
    <w:rsid w:val="00DC1B39"/>
    <w:rsid w:val="00DC6B02"/>
    <w:rsid w:val="00DC74D7"/>
    <w:rsid w:val="00DD1441"/>
    <w:rsid w:val="00DD4BB2"/>
    <w:rsid w:val="00DF41BF"/>
    <w:rsid w:val="00E11A48"/>
    <w:rsid w:val="00E13EC4"/>
    <w:rsid w:val="00E25C34"/>
    <w:rsid w:val="00E32CFF"/>
    <w:rsid w:val="00E34C85"/>
    <w:rsid w:val="00E42AF0"/>
    <w:rsid w:val="00E90809"/>
    <w:rsid w:val="00E93D5A"/>
    <w:rsid w:val="00EC2999"/>
    <w:rsid w:val="00EC5631"/>
    <w:rsid w:val="00EC57E4"/>
    <w:rsid w:val="00ED0727"/>
    <w:rsid w:val="00EE201F"/>
    <w:rsid w:val="00EF1575"/>
    <w:rsid w:val="00F042B9"/>
    <w:rsid w:val="00F129F2"/>
    <w:rsid w:val="00F172F9"/>
    <w:rsid w:val="00F63017"/>
    <w:rsid w:val="00F840C9"/>
    <w:rsid w:val="00F969BE"/>
    <w:rsid w:val="00FB15AB"/>
    <w:rsid w:val="00FC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Анастасия Николаевна</dc:creator>
  <cp:lastModifiedBy>череп</cp:lastModifiedBy>
  <cp:revision>3</cp:revision>
  <cp:lastPrinted>2020-02-28T06:02:00Z</cp:lastPrinted>
  <dcterms:created xsi:type="dcterms:W3CDTF">2021-07-19T11:01:00Z</dcterms:created>
  <dcterms:modified xsi:type="dcterms:W3CDTF">2021-07-19T11:57:00Z</dcterms:modified>
</cp:coreProperties>
</file>