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>О ПРОВЕДЕН</w:t>
      </w:r>
      <w:proofErr w:type="gramStart"/>
      <w:r w:rsidRPr="00610B82">
        <w:rPr>
          <w:rFonts w:ascii="Times New Roman" w:hAnsi="Times New Roman" w:cs="Times New Roman"/>
          <w:b/>
          <w:bCs/>
          <w:sz w:val="26"/>
          <w:szCs w:val="26"/>
        </w:rPr>
        <w:t>ИИ АУ</w:t>
      </w:r>
      <w:proofErr w:type="gramEnd"/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КЦИОНА В ЭЛЕКТРОННОЙ ФОРМЕ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4D21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Территориальное управление Федерального агентства по управлению государственным имуществом в городе Москве </w:t>
      </w:r>
    </w:p>
    <w:p w:rsidR="00DD4BB2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0B82">
        <w:rPr>
          <w:rFonts w:ascii="Times New Roman" w:hAnsi="Times New Roman" w:cs="Times New Roman"/>
          <w:i/>
          <w:iCs/>
          <w:sz w:val="26"/>
          <w:szCs w:val="26"/>
        </w:rPr>
        <w:t>сообщает о проведен</w:t>
      </w:r>
      <w:proofErr w:type="gramStart"/>
      <w:r w:rsidRPr="00610B82">
        <w:rPr>
          <w:rFonts w:ascii="Times New Roman" w:hAnsi="Times New Roman" w:cs="Times New Roman"/>
          <w:i/>
          <w:iCs/>
          <w:sz w:val="26"/>
          <w:szCs w:val="26"/>
        </w:rPr>
        <w:t>ии ау</w:t>
      </w:r>
      <w:proofErr w:type="gramEnd"/>
      <w:r w:rsidRPr="00610B82">
        <w:rPr>
          <w:rFonts w:ascii="Times New Roman" w:hAnsi="Times New Roman" w:cs="Times New Roman"/>
          <w:i/>
          <w:iCs/>
          <w:sz w:val="26"/>
          <w:szCs w:val="26"/>
        </w:rPr>
        <w:t>кциона в электронной форме</w:t>
      </w:r>
      <w:r w:rsidRPr="00610B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tbl>
      <w:tblPr>
        <w:tblStyle w:val="a3"/>
        <w:tblW w:w="10881" w:type="dxa"/>
        <w:jc w:val="center"/>
        <w:tblLook w:val="04A0"/>
      </w:tblPr>
      <w:tblGrid>
        <w:gridCol w:w="2972"/>
        <w:gridCol w:w="7909"/>
      </w:tblGrid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AF4D2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</w:tc>
        <w:tc>
          <w:tcPr>
            <w:tcW w:w="7909" w:type="dxa"/>
          </w:tcPr>
          <w:p w:rsidR="001F0972" w:rsidRPr="007E67D1" w:rsidRDefault="00AF4D21" w:rsidP="001F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570D" w:rsidRPr="002A55C2">
              <w:rPr>
                <w:rFonts w:ascii="Times New Roman" w:hAnsi="Times New Roman" w:cs="Times New Roman"/>
                <w:b/>
                <w:sz w:val="24"/>
                <w:szCs w:val="24"/>
              </w:rPr>
              <w:t>БЕЛЫЙ ВЕТЕР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1197746674740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7727433137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772701001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E04" w:rsidRPr="00610B82" w:rsidRDefault="007D4207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="006C76F6">
              <w:rPr>
                <w:rFonts w:ascii="Times New Roman" w:hAnsi="Times New Roman" w:cs="Times New Roman"/>
                <w:sz w:val="24"/>
                <w:szCs w:val="24"/>
              </w:rPr>
              <w:t xml:space="preserve">и фактический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117452, г. Москва, ул. Проспект Балаклавский,  д.24, корп. 1, кв. Э 1 ПОМ IV</w:t>
            </w:r>
            <w:proofErr w:type="gram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 А2А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70570D" w:rsidRPr="00E652B8">
              <w:rPr>
                <w:rFonts w:ascii="Times New Roman" w:hAnsi="Times New Roman" w:cs="Times New Roman"/>
                <w:sz w:val="24"/>
                <w:szCs w:val="24"/>
              </w:rPr>
              <w:t>89258441844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D21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bvtorgi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Электронный адрес официального сайта торгов, на котором размещена документация об аукционе: </w:t>
            </w:r>
          </w:p>
        </w:tc>
        <w:tc>
          <w:tcPr>
            <w:tcW w:w="7909" w:type="dxa"/>
          </w:tcPr>
          <w:p w:rsidR="00AF4D21" w:rsidRPr="00C77B76" w:rsidRDefault="005A3DF0" w:rsidP="00AF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Российской Федерации для размещения информации о проведении торгов - </w:t>
            </w:r>
            <w:hyperlink r:id="rId5" w:history="1">
              <w:r w:rsidR="00336D64" w:rsidRPr="00FA3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7909" w:type="dxa"/>
          </w:tcPr>
          <w:p w:rsidR="00D2069B" w:rsidRPr="00C77B76" w:rsidRDefault="0070570D" w:rsidP="007057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418B" w:rsidRPr="004A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4E30" w:rsidRPr="00A44E3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 </w:t>
            </w:r>
            <w:r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</w:p>
        </w:tc>
      </w:tr>
      <w:tr w:rsidR="00610B82" w:rsidRPr="008D1A44" w:rsidTr="00A57789">
        <w:trPr>
          <w:jc w:val="center"/>
        </w:trPr>
        <w:tc>
          <w:tcPr>
            <w:tcW w:w="2972" w:type="dxa"/>
          </w:tcPr>
          <w:p w:rsidR="00DD1441" w:rsidRPr="00610B82" w:rsidRDefault="00DD144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аукцион состоится:</w:t>
            </w:r>
          </w:p>
        </w:tc>
        <w:tc>
          <w:tcPr>
            <w:tcW w:w="7909" w:type="dxa"/>
          </w:tcPr>
          <w:p w:rsidR="00723EE3" w:rsidRPr="008D1A44" w:rsidRDefault="00610B82" w:rsidP="00553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44">
              <w:rPr>
                <w:rFonts w:ascii="Times New Roman" w:hAnsi="Times New Roman" w:cs="Times New Roman"/>
                <w:sz w:val="24"/>
                <w:szCs w:val="24"/>
              </w:rPr>
              <w:t>Открытый аукцион состоится:</w:t>
            </w:r>
            <w:r w:rsidR="00D40FD5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553C8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C0579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июля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E11A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40FD5" w:rsidRPr="008D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7DB0" w:rsidRPr="008D1A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>осковскому времени;</w:t>
            </w:r>
          </w:p>
        </w:tc>
      </w:tr>
      <w:tr w:rsidR="00B83F97" w:rsidRPr="00610B82" w:rsidTr="00A57789">
        <w:trPr>
          <w:jc w:val="center"/>
        </w:trPr>
        <w:tc>
          <w:tcPr>
            <w:tcW w:w="10881" w:type="dxa"/>
            <w:gridSpan w:val="2"/>
          </w:tcPr>
          <w:p w:rsidR="003F2AB9" w:rsidRDefault="003F2AB9" w:rsidP="003F2A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ПЕРВЫЕ ТОРГИ</w:t>
            </w:r>
          </w:p>
          <w:p w:rsidR="00B83F97" w:rsidRPr="00B83F97" w:rsidRDefault="003F2BE5" w:rsidP="0080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Заложенное</w:t>
            </w:r>
            <w:r w:rsidR="00C6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арестованное </w:t>
            </w:r>
            <w:r w:rsidR="00B83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имущество:</w:t>
            </w:r>
          </w:p>
        </w:tc>
      </w:tr>
      <w:tr w:rsidR="00CE20D3" w:rsidRPr="00610B82" w:rsidTr="00A57789">
        <w:trPr>
          <w:jc w:val="center"/>
        </w:trPr>
        <w:tc>
          <w:tcPr>
            <w:tcW w:w="2972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торгов (местоположение, описание и технические характеристики имущества):</w:t>
            </w:r>
          </w:p>
        </w:tc>
        <w:tc>
          <w:tcPr>
            <w:tcW w:w="7909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B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</w:t>
            </w:r>
          </w:p>
          <w:p w:rsidR="00A40E04" w:rsidRPr="00A40E04" w:rsidRDefault="00A40E04" w:rsidP="00A4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Арестованное</w:t>
            </w:r>
            <w:proofErr w:type="gramEnd"/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 судебным приставом-исполнителем </w:t>
            </w:r>
            <w:r w:rsidR="00553C87">
              <w:rPr>
                <w:rFonts w:ascii="Times New Roman" w:hAnsi="Times New Roman" w:cs="Times New Roman"/>
                <w:sz w:val="24"/>
                <w:szCs w:val="24"/>
              </w:rPr>
              <w:t xml:space="preserve">ОСП по </w:t>
            </w:r>
            <w:r w:rsidR="00B66CEC">
              <w:rPr>
                <w:rFonts w:ascii="Times New Roman" w:hAnsi="Times New Roman" w:cs="Times New Roman"/>
                <w:sz w:val="24"/>
                <w:szCs w:val="24"/>
              </w:rPr>
              <w:t xml:space="preserve">ЦАО №1 </w:t>
            </w:r>
            <w:r w:rsidR="00270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УФССП России по </w:t>
            </w:r>
            <w:r w:rsidR="0027093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Москве, по исполнительному производству № </w:t>
            </w:r>
            <w:r w:rsidR="00B66CEC" w:rsidRPr="00B66CEC">
              <w:rPr>
                <w:rFonts w:ascii="Times New Roman" w:hAnsi="Times New Roman" w:cs="Times New Roman"/>
                <w:sz w:val="24"/>
                <w:szCs w:val="24"/>
              </w:rPr>
              <w:t>95364/19/77053-СВ от 28.07.2020</w:t>
            </w:r>
            <w:r w:rsidR="00921A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, в отношении должник</w:t>
            </w:r>
            <w:r w:rsidR="00B66C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CEC">
              <w:rPr>
                <w:rFonts w:ascii="Times New Roman" w:hAnsi="Times New Roman" w:cs="Times New Roman"/>
                <w:sz w:val="24"/>
                <w:szCs w:val="24"/>
              </w:rPr>
              <w:t>Чахмахчян</w:t>
            </w:r>
            <w:proofErr w:type="spellEnd"/>
            <w:r w:rsidR="00B66CEC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  <w:r w:rsidR="00C0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в пользу взыскателя: </w:t>
            </w:r>
            <w:r w:rsidR="00B66CEC">
              <w:rPr>
                <w:rFonts w:ascii="Times New Roman" w:hAnsi="Times New Roman" w:cs="Times New Roman"/>
                <w:sz w:val="24"/>
                <w:szCs w:val="24"/>
              </w:rPr>
              <w:t>ООО «Долговой консультант»</w:t>
            </w:r>
            <w:r w:rsidR="0070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66CEC" w:rsidRPr="00B66CEC">
              <w:rPr>
                <w:rFonts w:ascii="Times New Roman" w:hAnsi="Times New Roman" w:cs="Times New Roman"/>
                <w:sz w:val="24"/>
                <w:szCs w:val="24"/>
              </w:rPr>
              <w:t>квартира общ.площ.57,2 кв.м, по адресу: г</w:t>
            </w:r>
            <w:proofErr w:type="gramStart"/>
            <w:r w:rsidR="00B66CEC" w:rsidRPr="00B66C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66CEC" w:rsidRPr="00B66CEC">
              <w:rPr>
                <w:rFonts w:ascii="Times New Roman" w:hAnsi="Times New Roman" w:cs="Times New Roman"/>
                <w:sz w:val="24"/>
                <w:szCs w:val="24"/>
              </w:rPr>
              <w:t>осква, ул.Арбат, д.45/24 стр.1, кв.40 к.н. 77:01:0001058:1465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20D3" w:rsidRPr="00610B82" w:rsidRDefault="00A40E04" w:rsidP="00B04A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</w:t>
            </w:r>
            <w:r w:rsidR="00702DC7">
              <w:rPr>
                <w:rFonts w:ascii="Times New Roman" w:hAnsi="Times New Roman" w:cs="Times New Roman"/>
                <w:sz w:val="24"/>
                <w:szCs w:val="24"/>
              </w:rPr>
              <w:t xml:space="preserve">Залог; </w:t>
            </w:r>
            <w:r w:rsidR="00B04AA3">
              <w:rPr>
                <w:rFonts w:ascii="Times New Roman" w:hAnsi="Times New Roman" w:cs="Times New Roman"/>
                <w:sz w:val="24"/>
                <w:szCs w:val="24"/>
              </w:rPr>
              <w:t>Арест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726E" w:rsidRPr="00610B82" w:rsidTr="00A57789">
        <w:trPr>
          <w:jc w:val="center"/>
        </w:trPr>
        <w:tc>
          <w:tcPr>
            <w:tcW w:w="2972" w:type="dxa"/>
          </w:tcPr>
          <w:p w:rsidR="0098726E" w:rsidRPr="00610B82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(минимальная) цена предмета аукциона (цена лота) с указанием при необходимости начальной (минимальной) цены предмета аукциона (цены лота) за единицу площади имущества, которое передает по результатам аукциона:</w:t>
            </w:r>
          </w:p>
        </w:tc>
        <w:tc>
          <w:tcPr>
            <w:tcW w:w="7909" w:type="dxa"/>
          </w:tcPr>
          <w:p w:rsidR="0098726E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826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Лот №1</w:t>
            </w:r>
          </w:p>
          <w:p w:rsidR="0098726E" w:rsidRPr="0070570D" w:rsidRDefault="0098726E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предмета аукциона:</w:t>
            </w:r>
            <w:r w:rsidR="001737F8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CEC" w:rsidRPr="00B66C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22512000</w:t>
            </w:r>
            <w:r w:rsidR="005E61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,00</w:t>
            </w:r>
            <w:r w:rsidR="00921A21" w:rsidRPr="00921A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730A2" w:rsidRPr="00354BD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C4CDC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 w:rsidR="00651869" w:rsidRPr="00354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68B" w:rsidRPr="0034168B" w:rsidRDefault="0034168B" w:rsidP="00C0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</w:t>
            </w:r>
            <w:r w:rsidR="00C057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4C6D">
              <w:rPr>
                <w:rFonts w:ascii="Times New Roman" w:hAnsi="Times New Roman" w:cs="Times New Roman"/>
                <w:sz w:val="24"/>
                <w:szCs w:val="24"/>
              </w:rPr>
              <w:t xml:space="preserve">60 руб. 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Срок, время, место и порядок предоставления документации об аукционе:</w:t>
            </w:r>
          </w:p>
        </w:tc>
        <w:tc>
          <w:tcPr>
            <w:tcW w:w="7909" w:type="dxa"/>
          </w:tcPr>
          <w:p w:rsidR="00CE20D3" w:rsidRPr="009F5BB3" w:rsidRDefault="00A013F8" w:rsidP="009F5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Документацией об аукционе заинтересованные лица могут на сайтах: </w:t>
            </w:r>
            <w:hyperlink r:id="rId6" w:history="1">
              <w:r>
                <w:rPr>
                  <w:rStyle w:val="a4"/>
                </w:rPr>
                <w:t>www.torgi.gov.ru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https://el-torg.net</w:t>
            </w:r>
            <w: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www.wwtorgi.ru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также по телефону: 89258441844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 время приема заявок на участие в аукционе, наличие права на подачу заявок по </w:t>
            </w: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предварительной записи:</w:t>
            </w:r>
          </w:p>
        </w:tc>
        <w:tc>
          <w:tcPr>
            <w:tcW w:w="7909" w:type="dxa"/>
          </w:tcPr>
          <w:p w:rsidR="001323F4" w:rsidRPr="001323F4" w:rsidRDefault="001323F4" w:rsidP="001323F4">
            <w:pPr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3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Подать Заявку на участие в торгах заинтересованные лица могут на электронной – торговой площадке (далее по тексту - ЭТП) по адресу:  </w:t>
            </w:r>
            <w:r w:rsidR="00D65C92"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D65C92" w:rsidRPr="0034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23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4AD3" w:rsidRPr="00B045FF" w:rsidRDefault="001323F4" w:rsidP="001323F4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Заявки на участие в аукционе с прилагаемыми к ним документами, подписанные усиленной квалифицированной электронной подписью (далее по тексту - ЭЦП), направляются в электронной форме на ЭТП  в период</w:t>
            </w:r>
            <w:r w:rsidR="006E79F6"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A3C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921A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  <w:r w:rsidR="0018201B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июня</w:t>
            </w:r>
            <w:r w:rsidR="002805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13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74AD3"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921A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</w:t>
            </w:r>
            <w:r w:rsidR="00921A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до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минут.</w:t>
            </w:r>
          </w:p>
          <w:p w:rsidR="00DC1B39" w:rsidRPr="002F32FA" w:rsidRDefault="00DC1B39" w:rsidP="00CD7B97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D144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Сведения о размере задатка, сроке и порядке его внесения, назначении платежа, реквизитах счета:</w:t>
            </w:r>
          </w:p>
        </w:tc>
        <w:tc>
          <w:tcPr>
            <w:tcW w:w="7909" w:type="dxa"/>
          </w:tcPr>
          <w:p w:rsidR="00D74AD3" w:rsidRPr="00354BD9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задатка составляет 5 % от начальной (минимальной) цены предмета аукциона, и составляет: </w:t>
            </w:r>
            <w:r w:rsidR="00B66CEC" w:rsidRPr="00B66CEC">
              <w:rPr>
                <w:rFonts w:ascii="Times New Roman" w:hAnsi="Times New Roman" w:cs="Times New Roman"/>
                <w:b/>
                <w:sz w:val="24"/>
                <w:szCs w:val="24"/>
              </w:rPr>
              <w:t>1125600</w:t>
            </w:r>
            <w:r w:rsidR="00B66CE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194C6D" w:rsidRPr="0019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53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должен поступить не позднее: 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921A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</w:t>
            </w:r>
            <w:r w:rsidR="00921A2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441" w:rsidRPr="00B045FF">
              <w:rPr>
                <w:rFonts w:ascii="Times New Roman" w:hAnsi="Times New Roman" w:cs="Times New Roman"/>
                <w:sz w:val="24"/>
                <w:szCs w:val="24"/>
              </w:rPr>
              <w:t>на расчетный</w:t>
            </w:r>
            <w:r w:rsidR="00DD1441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счет Территориального управления Федерального агентства по управлению государственным имуществом 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>в городе Москве</w:t>
            </w:r>
            <w:r w:rsidR="0064119E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Территориальное управление)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реквизитам: 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Москве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 107139, г. Москва, Орликов пер., д. 3, корп. «Б»;</w:t>
            </w:r>
            <w:proofErr w:type="gramEnd"/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ИНН/КПП: 7708701670/770801001 (поле 61/103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г. Москве (ТУ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Москве, л/с 05731А18710) (поле 16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счет (ЕКС): 40102810545370000003 (поле 15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03212643000000017300 (поле 17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БИК: 004525988;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ГУ БАНКА РОССИИ ПО ЦФО//УФК ПО Г. МОСКВЕ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Москва;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КБК: 000 00000 0000 00000 000</w:t>
            </w:r>
          </w:p>
          <w:p w:rsidR="00D65C92" w:rsidRDefault="00D65C92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ОКТМО: 45378000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9A666E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назначении платежа при перечислении задатка указывать: «Перечисление задатка для участия в торгах № __________ (Лот №_____) по продаже арестованного имущества должника Ф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Исполнительное производство дата, №____. НДС не облагается».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Документом, подтверждающим поступление задатка на счет </w:t>
            </w:r>
            <w:r w:rsidR="0064119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Территориального управления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является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Платежное поручение с отметкой УФК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Сумма внесенного задатка засчитывается в счет исполнения обязательств Победителя торгов по оплате приобретенного имущества.  </w:t>
            </w:r>
          </w:p>
          <w:p w:rsidR="001A3976" w:rsidRPr="00127B14" w:rsidRDefault="001A3976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Задаток возвращается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основании письменного заявления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счет лица,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вносившего 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сумм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задатка на счет Территориального управления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bookmarkStart w:id="0" w:name="_Hlk33775973"/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Заявление на возврат задатка установленной формы предоставляется Организатору торгов </w:t>
            </w:r>
            <w:r w:rsidR="00127B14" w:rsidRPr="00127B14">
              <w:rPr>
                <w:rFonts w:ascii="Times New Roman" w:hAnsi="Times New Roman" w:cs="Times New Roman"/>
                <w:kern w:val="1"/>
                <w:sz w:val="24"/>
                <w:szCs w:val="24"/>
                <w:u w:val="single"/>
              </w:rPr>
              <w:t>в день проведения торгов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адрес электронной почты: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bvtorgi@gmail.com</w:t>
            </w:r>
          </w:p>
          <w:bookmarkEnd w:id="0"/>
          <w:p w:rsidR="00DD1441" w:rsidRPr="00AA7BE2" w:rsidRDefault="001A3976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При отказе от подписания </w:t>
            </w:r>
            <w:r w:rsidR="00D61D24" w:rsidRPr="00AA7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ротокола о результатах торгов или невнесении денежных сре</w:t>
            </w:r>
            <w:proofErr w:type="gramStart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дств в сч</w:t>
            </w:r>
            <w:proofErr w:type="gramEnd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ет оплаты приобретенного имущества задаток Победителю торгов не возвращается. </w:t>
            </w:r>
          </w:p>
          <w:p w:rsidR="00717DB0" w:rsidRPr="00610B82" w:rsidRDefault="007A2684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указанная </w:t>
            </w:r>
            <w:r w:rsidR="00A57789" w:rsidRPr="00AA7BE2">
              <w:rPr>
                <w:rFonts w:ascii="Times New Roman" w:hAnsi="Times New Roman" w:cs="Times New Roman"/>
                <w:sz w:val="24"/>
                <w:szCs w:val="24"/>
              </w:rPr>
              <w:t>в данном разделе,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публичной офертой для заключения Договора о задатке в соответствии со статьей 437 Гражданского Кодекса</w:t>
            </w:r>
            <w:r w:rsidR="003275A8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форме;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909" w:type="dxa"/>
          </w:tcPr>
          <w:p w:rsidR="00332AD5" w:rsidRPr="00610B82" w:rsidRDefault="00332AD5" w:rsidP="0099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Торги проводятся в соответствии с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исполнительном производстве» от 02.10.2007 года №229-ФЗ;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Регламентом ЭТП.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оформления участия в торгах:</w:t>
            </w:r>
          </w:p>
        </w:tc>
        <w:tc>
          <w:tcPr>
            <w:tcW w:w="7909" w:type="dxa"/>
          </w:tcPr>
          <w:p w:rsidR="00332AD5" w:rsidRPr="00C41299" w:rsidRDefault="00332AD5" w:rsidP="009970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К торгам допускаются любые лица, зарегистрированные на ЭТП, находящейся в информационно – телекоммуникационной сети «Интернет» по адресу: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2805BC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предоставившие заявки на участие в торгах с помощью электронного документооборота на ЭТП, подписанные ЭЦП с необходимым комплектом документов (электронные </w:t>
            </w:r>
            <w:proofErr w:type="spellStart"/>
            <w:r w:rsidRPr="00C4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скан-копии</w:t>
            </w:r>
            <w:proofErr w:type="spellEnd"/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 с подлинника документа), с направлением необходимого комплекта документов на электронную почту Организатора торгов:</w:t>
            </w:r>
            <w:proofErr w:type="gramEnd"/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торгах по установленной форме;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Платежный документ с отметкой банка об исполнении, подтверждающий перечисление Претендентом установленной суммы задатка на указанный в Извещении о проведении торгов счет (оригинал);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оформленная доверенность на лицо, имеющее право действовать от имени Заявителя, если заявка подается представителем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опросном листе, размещенном на ЭТП в  соответствии с Федеральным Законом  от 07.08.2001 года №115-ФЗ «О противодействии легализации (отмыванию) доходов, полученным преступным путем, и финансированию терроризма»</w:t>
            </w: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332AD5" w:rsidRPr="00572A9F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Подписанная участником опись предоставляемых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установленной форме</w:t>
            </w: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32AD5" w:rsidRPr="00C41299" w:rsidRDefault="00332AD5" w:rsidP="009D6261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юридических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заверенные копии: учредительных документов (Устав, учредительный договор), Свидетельство о постановке на учет в налоговом органе юридического лица, Свидетельство о внесении записи в Единый реестр юридических лиц;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заверенные копии документов, подтверждающие полномочия органов управления Заявителя (выписки из протоколов, копии приказов);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удостоверенную доверенность на лицо, уполномоченное действовать от имени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Заявителя, подписанное уполномоченными лицами соответствующего органа управления с проставлением печати юридического лица, либо нотариально заверенные копии решения органа управления Заявителя или выписка из него (одобрение крупной сделки);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ЕГРЮЛ, полученная не позднее 10 (Десяти) дней до подачи заявки на участие в торгах; Справка об отсутствии задолженностей по налогам в бюджеты всех уровней;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торгового реестра страны происхождения или иное эквивалентное доказательство юридического статуса для юридических лиц – нерез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дентов Российской Федерации.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F129F2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физических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удостоверенное согласие супруга/супруги на заключение сделки купли – продажи (при наличии супруга/супруги), или нотариально заверенное заявление об отсутствии брака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(если требует законодательство РФ)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индивидуальных предпринимателей: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Нотариально удостоверенное согласие супруга/супруги на заключение сделки купли – продажи (при наличии супруга/супруги), или </w:t>
            </w:r>
            <w:r w:rsidRPr="00336D64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заверенное заявление об отсутствии брака (если требует законодательство РФ);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Претендента;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внесении физического лица в единый государственный реестр индивидуальных предпринимателей;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Декларация о доходах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Физические лица – иностранные граждане и лица без гражданства (в том числе и представители) дополнительно предоставляют: </w:t>
            </w:r>
          </w:p>
          <w:p w:rsidR="00332AD5" w:rsidRPr="00DC1B39" w:rsidRDefault="00332AD5" w:rsidP="00AA7BE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в соответствии с действующим законодательством их законное пребывание (проживание) на территории Российской Федерации, в том числе миграционную карту. Документы, предоставляемые иностранным гражданином и лицом без гражданства, должны быть легализованы, документы, составленные на иностранном языке, должны сопровождаться их нотариально заверенным переводом на русский язык;</w:t>
            </w:r>
          </w:p>
          <w:p w:rsidR="00332AD5" w:rsidRPr="007D4207" w:rsidRDefault="00332AD5" w:rsidP="00DC1B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поля в Заявке предоставляемых Формах документов должны быть заполнены в полном объеме.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 праве отклонять представленные заявки, если они не соответствуют требованиям (формам), установленным в извещении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кциона.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заявок на участие в аукционе Заявки не допускаются Организатором торгов к участию в Аукционе в случае: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а) не предоставления документов, определённых в ИЗВЕЩЕНИИ О ПРОВЕДЕНИИ АУКЦИОНА В ЭЛЕКТРОННОЙ ФОРМЕ, либо наличия в таких документах недостоверных сведений 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б) несоответствия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в ИЗВЕЩЕНИИ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в) невнесения задатка (обеспечение заявки), если требование о внесении задатка (обеспечение заявки) указано в ИЗВЕЩЕНИИ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ФОРМЕ;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г) несоответствия заявки на участие в Аукционе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ИЗВЕЩЕНИЕ О ПРОВЕДЕН</w:t>
            </w:r>
            <w:proofErr w:type="gramStart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</w:t>
            </w:r>
          </w:p>
          <w:p w:rsidR="00332AD5" w:rsidRPr="00610B82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Любые расхождения и (или) разночтения в представленных сведениях и (или) документах, расцениваются Организатором торгов, как непредставление таких сведений, документов.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 результатов торгов:</w:t>
            </w:r>
          </w:p>
        </w:tc>
        <w:tc>
          <w:tcPr>
            <w:tcW w:w="7909" w:type="dxa"/>
          </w:tcPr>
          <w:p w:rsidR="00332AD5" w:rsidRPr="00610B82" w:rsidRDefault="00332AD5" w:rsidP="00194C6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Победителем признается участник, предложивший наиболее высокую цену. По итогам торгов в тот же день победителями торгов и Организатором торгов подписывается ЭЦП Протокол о результатах торгов по продаже арестованного имущества (далее по тексту - Протокол). Победитель торгов уплачивает сумму покупки за вычетом задатка Территориальному управлению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с момента подписания ЭЦП обеими сторонами Протокола.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после поступления на счет Территориального управления денежных средств, составляющих цену имущества, определенную по итогам торгов Победителем торгов и Организатором торгов, подписывается Договор купли – продажи. Договор купли – продажи не залогового имущества оформляется и подписывается Победителем торгов и Организатором торгов после поступления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покупной цены на расчетный счет Территориального управления, но не ранее чем через 10 (Десять) дней со дня подписания Протокола о результатах торгов. Если Победитель торгов в установленные сроки не подписал Протокол и не оплатил денежные средства в счет оплаты приобретенного имущества, он лишается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имущества, сумма внесенного им задатка не возвращается. Право собственности на имущество переходит к Победителю торгов в порядке, установленном законодательством Российской Федерации. Расходы, связанные с государственной регистрацией перехода права собственности на имущество, возлагается на Победителя торгов (Покупателя).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Признание торгов </w:t>
            </w:r>
            <w:proofErr w:type="gramStart"/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несостоявшимися</w:t>
            </w:r>
            <w:proofErr w:type="gramEnd"/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09" w:type="dxa"/>
          </w:tcPr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объявляет торги несостоявшимися если: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1. Заявки на участие в торгах подали менее 2 (Двух) лиц;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2. В торгах никто не принял участие или принял участие 1 (Один) участник торгов.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3. Из участников торгов никто не сделал надбавки к начальной цене имущества.</w:t>
            </w:r>
          </w:p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4. Лицо, выигравшее торги,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дней со дня проведения торгов не </w:t>
            </w:r>
            <w:proofErr w:type="gramStart"/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оплатило стоимость имущества</w:t>
            </w:r>
            <w:proofErr w:type="gramEnd"/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9" w:type="dxa"/>
          </w:tcPr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4D21" w:rsidRPr="00610B82" w:rsidRDefault="00AF4D21" w:rsidP="005F21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AF4D21" w:rsidRPr="00610B82" w:rsidSect="00B6467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C0"/>
    <w:multiLevelType w:val="hybridMultilevel"/>
    <w:tmpl w:val="3408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42A0"/>
    <w:multiLevelType w:val="hybridMultilevel"/>
    <w:tmpl w:val="01D2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60E9"/>
    <w:multiLevelType w:val="hybridMultilevel"/>
    <w:tmpl w:val="056C500C"/>
    <w:lvl w:ilvl="0" w:tplc="31D4E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244B"/>
    <w:multiLevelType w:val="hybridMultilevel"/>
    <w:tmpl w:val="E7A43E2E"/>
    <w:lvl w:ilvl="0" w:tplc="F37A4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9045F"/>
    <w:multiLevelType w:val="hybridMultilevel"/>
    <w:tmpl w:val="3E30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609A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1322D"/>
    <w:multiLevelType w:val="hybridMultilevel"/>
    <w:tmpl w:val="765ADB98"/>
    <w:lvl w:ilvl="0" w:tplc="F49E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320ED"/>
    <w:multiLevelType w:val="hybridMultilevel"/>
    <w:tmpl w:val="E90E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06"/>
    <w:multiLevelType w:val="hybridMultilevel"/>
    <w:tmpl w:val="68AE669C"/>
    <w:lvl w:ilvl="0" w:tplc="FAD8B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11645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E67A7"/>
    <w:multiLevelType w:val="hybridMultilevel"/>
    <w:tmpl w:val="14489528"/>
    <w:lvl w:ilvl="0" w:tplc="C6844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B6F"/>
    <w:rsid w:val="000434C4"/>
    <w:rsid w:val="000451C5"/>
    <w:rsid w:val="000560C6"/>
    <w:rsid w:val="000561C5"/>
    <w:rsid w:val="00066375"/>
    <w:rsid w:val="000730A2"/>
    <w:rsid w:val="00085582"/>
    <w:rsid w:val="00097249"/>
    <w:rsid w:val="000A2A9A"/>
    <w:rsid w:val="000C530F"/>
    <w:rsid w:val="000C55C9"/>
    <w:rsid w:val="000E4D28"/>
    <w:rsid w:val="000E6E9E"/>
    <w:rsid w:val="00127B14"/>
    <w:rsid w:val="0013006F"/>
    <w:rsid w:val="001323F4"/>
    <w:rsid w:val="00161D23"/>
    <w:rsid w:val="001737F8"/>
    <w:rsid w:val="001770F0"/>
    <w:rsid w:val="0018201B"/>
    <w:rsid w:val="00194C6D"/>
    <w:rsid w:val="00195CBB"/>
    <w:rsid w:val="001967E5"/>
    <w:rsid w:val="001A3976"/>
    <w:rsid w:val="001A6F65"/>
    <w:rsid w:val="001B4B6F"/>
    <w:rsid w:val="001F0972"/>
    <w:rsid w:val="00203C79"/>
    <w:rsid w:val="00213DB7"/>
    <w:rsid w:val="002226C5"/>
    <w:rsid w:val="0022310A"/>
    <w:rsid w:val="00241D78"/>
    <w:rsid w:val="00257B7E"/>
    <w:rsid w:val="0027093A"/>
    <w:rsid w:val="002805BC"/>
    <w:rsid w:val="00291A62"/>
    <w:rsid w:val="002B0CC5"/>
    <w:rsid w:val="002B4285"/>
    <w:rsid w:val="002D6025"/>
    <w:rsid w:val="002E2FA8"/>
    <w:rsid w:val="002F32FA"/>
    <w:rsid w:val="002F7774"/>
    <w:rsid w:val="00300C49"/>
    <w:rsid w:val="003207FB"/>
    <w:rsid w:val="003275A8"/>
    <w:rsid w:val="00332AD5"/>
    <w:rsid w:val="00336D64"/>
    <w:rsid w:val="0034168B"/>
    <w:rsid w:val="0035326D"/>
    <w:rsid w:val="00354969"/>
    <w:rsid w:val="00354BD9"/>
    <w:rsid w:val="00383907"/>
    <w:rsid w:val="00391EF7"/>
    <w:rsid w:val="00395A49"/>
    <w:rsid w:val="003D6774"/>
    <w:rsid w:val="003F11ED"/>
    <w:rsid w:val="003F14F9"/>
    <w:rsid w:val="003F2AB9"/>
    <w:rsid w:val="003F2BE5"/>
    <w:rsid w:val="00434FFA"/>
    <w:rsid w:val="00460D9D"/>
    <w:rsid w:val="004A418B"/>
    <w:rsid w:val="004B329F"/>
    <w:rsid w:val="004C37BD"/>
    <w:rsid w:val="004E1E83"/>
    <w:rsid w:val="004E2BDF"/>
    <w:rsid w:val="004E4DF1"/>
    <w:rsid w:val="004F0E76"/>
    <w:rsid w:val="00504F9B"/>
    <w:rsid w:val="0051300C"/>
    <w:rsid w:val="00545351"/>
    <w:rsid w:val="00545DF2"/>
    <w:rsid w:val="00550F2B"/>
    <w:rsid w:val="00553C87"/>
    <w:rsid w:val="005616DB"/>
    <w:rsid w:val="00572A9F"/>
    <w:rsid w:val="005A3DF0"/>
    <w:rsid w:val="005C0F6F"/>
    <w:rsid w:val="005C3305"/>
    <w:rsid w:val="005C65F3"/>
    <w:rsid w:val="005D00FD"/>
    <w:rsid w:val="005D6CFD"/>
    <w:rsid w:val="005E61E4"/>
    <w:rsid w:val="005E7470"/>
    <w:rsid w:val="005F21D1"/>
    <w:rsid w:val="006054A5"/>
    <w:rsid w:val="00610B82"/>
    <w:rsid w:val="0061186F"/>
    <w:rsid w:val="00612E83"/>
    <w:rsid w:val="0064119E"/>
    <w:rsid w:val="006441C3"/>
    <w:rsid w:val="00651869"/>
    <w:rsid w:val="00662788"/>
    <w:rsid w:val="00684C13"/>
    <w:rsid w:val="006A5FD7"/>
    <w:rsid w:val="006C76F6"/>
    <w:rsid w:val="006E79F6"/>
    <w:rsid w:val="00701E6D"/>
    <w:rsid w:val="00702DC7"/>
    <w:rsid w:val="0070570D"/>
    <w:rsid w:val="00717DB0"/>
    <w:rsid w:val="007221AE"/>
    <w:rsid w:val="00723EE3"/>
    <w:rsid w:val="007310B9"/>
    <w:rsid w:val="007508A4"/>
    <w:rsid w:val="00771A62"/>
    <w:rsid w:val="00777F41"/>
    <w:rsid w:val="007A2684"/>
    <w:rsid w:val="007D4207"/>
    <w:rsid w:val="007E67D1"/>
    <w:rsid w:val="008000A3"/>
    <w:rsid w:val="0080216E"/>
    <w:rsid w:val="008151FA"/>
    <w:rsid w:val="00822CEB"/>
    <w:rsid w:val="008259F8"/>
    <w:rsid w:val="00870518"/>
    <w:rsid w:val="0089109C"/>
    <w:rsid w:val="008A7248"/>
    <w:rsid w:val="008D1A44"/>
    <w:rsid w:val="008D39B3"/>
    <w:rsid w:val="008D6D67"/>
    <w:rsid w:val="008E275F"/>
    <w:rsid w:val="008F600A"/>
    <w:rsid w:val="00900486"/>
    <w:rsid w:val="00905596"/>
    <w:rsid w:val="00915A6B"/>
    <w:rsid w:val="00921A21"/>
    <w:rsid w:val="009524AE"/>
    <w:rsid w:val="009574A1"/>
    <w:rsid w:val="00972D1F"/>
    <w:rsid w:val="0098269A"/>
    <w:rsid w:val="0098726E"/>
    <w:rsid w:val="00996178"/>
    <w:rsid w:val="009970F9"/>
    <w:rsid w:val="009A0CD0"/>
    <w:rsid w:val="009A666E"/>
    <w:rsid w:val="009B11F8"/>
    <w:rsid w:val="009B2EC3"/>
    <w:rsid w:val="009C4CDC"/>
    <w:rsid w:val="009D167D"/>
    <w:rsid w:val="009D6261"/>
    <w:rsid w:val="009F5BB3"/>
    <w:rsid w:val="009F6204"/>
    <w:rsid w:val="00A013F8"/>
    <w:rsid w:val="00A16258"/>
    <w:rsid w:val="00A40E04"/>
    <w:rsid w:val="00A44E30"/>
    <w:rsid w:val="00A53F06"/>
    <w:rsid w:val="00A557D7"/>
    <w:rsid w:val="00A56F3D"/>
    <w:rsid w:val="00A57789"/>
    <w:rsid w:val="00A72D4A"/>
    <w:rsid w:val="00A742B8"/>
    <w:rsid w:val="00A939C2"/>
    <w:rsid w:val="00AA7BE2"/>
    <w:rsid w:val="00AC2897"/>
    <w:rsid w:val="00AD7E05"/>
    <w:rsid w:val="00AE305F"/>
    <w:rsid w:val="00AF4D21"/>
    <w:rsid w:val="00B045FF"/>
    <w:rsid w:val="00B04AA3"/>
    <w:rsid w:val="00B05DE7"/>
    <w:rsid w:val="00B305E7"/>
    <w:rsid w:val="00B46BDC"/>
    <w:rsid w:val="00B64677"/>
    <w:rsid w:val="00B66CEC"/>
    <w:rsid w:val="00B814F8"/>
    <w:rsid w:val="00B83CAB"/>
    <w:rsid w:val="00B83F97"/>
    <w:rsid w:val="00B87735"/>
    <w:rsid w:val="00B91A3C"/>
    <w:rsid w:val="00BA2747"/>
    <w:rsid w:val="00BA5736"/>
    <w:rsid w:val="00BC677D"/>
    <w:rsid w:val="00C05791"/>
    <w:rsid w:val="00C21E7F"/>
    <w:rsid w:val="00C41299"/>
    <w:rsid w:val="00C51FCA"/>
    <w:rsid w:val="00C52306"/>
    <w:rsid w:val="00C60357"/>
    <w:rsid w:val="00C65673"/>
    <w:rsid w:val="00C754ED"/>
    <w:rsid w:val="00C77B76"/>
    <w:rsid w:val="00C90CEC"/>
    <w:rsid w:val="00C97144"/>
    <w:rsid w:val="00CA3915"/>
    <w:rsid w:val="00CA40A3"/>
    <w:rsid w:val="00CB5A15"/>
    <w:rsid w:val="00CC5C72"/>
    <w:rsid w:val="00CD7B97"/>
    <w:rsid w:val="00CE1E2D"/>
    <w:rsid w:val="00CE20D3"/>
    <w:rsid w:val="00CE5DBA"/>
    <w:rsid w:val="00CF0D68"/>
    <w:rsid w:val="00D07DC0"/>
    <w:rsid w:val="00D2069B"/>
    <w:rsid w:val="00D36A4F"/>
    <w:rsid w:val="00D40FD5"/>
    <w:rsid w:val="00D44EE4"/>
    <w:rsid w:val="00D456A5"/>
    <w:rsid w:val="00D55D3A"/>
    <w:rsid w:val="00D61D24"/>
    <w:rsid w:val="00D65C92"/>
    <w:rsid w:val="00D7109E"/>
    <w:rsid w:val="00D74AD3"/>
    <w:rsid w:val="00D83801"/>
    <w:rsid w:val="00D85373"/>
    <w:rsid w:val="00D853B7"/>
    <w:rsid w:val="00DA399D"/>
    <w:rsid w:val="00DC1B39"/>
    <w:rsid w:val="00DC6B02"/>
    <w:rsid w:val="00DC74D7"/>
    <w:rsid w:val="00DD1441"/>
    <w:rsid w:val="00DD4BB2"/>
    <w:rsid w:val="00DF41BF"/>
    <w:rsid w:val="00E11A48"/>
    <w:rsid w:val="00E13EC4"/>
    <w:rsid w:val="00E32CFF"/>
    <w:rsid w:val="00E42AF0"/>
    <w:rsid w:val="00E90809"/>
    <w:rsid w:val="00E93D5A"/>
    <w:rsid w:val="00EC2999"/>
    <w:rsid w:val="00EC5631"/>
    <w:rsid w:val="00EC57E4"/>
    <w:rsid w:val="00ED0727"/>
    <w:rsid w:val="00EE201F"/>
    <w:rsid w:val="00EF1575"/>
    <w:rsid w:val="00F042B9"/>
    <w:rsid w:val="00F129F2"/>
    <w:rsid w:val="00F172F9"/>
    <w:rsid w:val="00F63017"/>
    <w:rsid w:val="00F840C9"/>
    <w:rsid w:val="00F969BE"/>
    <w:rsid w:val="00FC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Анастасия Николаевна</dc:creator>
  <cp:lastModifiedBy>череп</cp:lastModifiedBy>
  <cp:revision>2</cp:revision>
  <cp:lastPrinted>2020-02-28T06:02:00Z</cp:lastPrinted>
  <dcterms:created xsi:type="dcterms:W3CDTF">2021-06-28T07:24:00Z</dcterms:created>
  <dcterms:modified xsi:type="dcterms:W3CDTF">2021-06-28T07:24:00Z</dcterms:modified>
</cp:coreProperties>
</file>